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50E28" w14:textId="77777777" w:rsidR="000A2C9E" w:rsidRDefault="000A2C9E" w:rsidP="000A2C9E">
      <w:pPr>
        <w:spacing w:after="0"/>
        <w:ind w:right="18"/>
        <w:jc w:val="center"/>
        <w:rPr>
          <w:b/>
          <w:w w:val="99"/>
          <w:sz w:val="22"/>
        </w:rPr>
      </w:pPr>
      <w:bookmarkStart w:id="0" w:name="_GoBack"/>
      <w:bookmarkEnd w:id="0"/>
    </w:p>
    <w:p w14:paraId="1EACE12F" w14:textId="77777777" w:rsidR="000A2C9E" w:rsidRDefault="000A2C9E" w:rsidP="000A2C9E">
      <w:pPr>
        <w:spacing w:after="0"/>
        <w:ind w:right="18"/>
        <w:jc w:val="center"/>
        <w:rPr>
          <w:b/>
          <w:w w:val="99"/>
          <w:sz w:val="22"/>
        </w:rPr>
      </w:pPr>
    </w:p>
    <w:p w14:paraId="341E8F5F" w14:textId="5D9DFEE4" w:rsidR="00005058" w:rsidRPr="00B41441" w:rsidRDefault="00005058" w:rsidP="000A2C9E">
      <w:pPr>
        <w:spacing w:after="0"/>
        <w:ind w:right="18"/>
        <w:jc w:val="center"/>
        <w:rPr>
          <w:b/>
          <w:color w:val="808080"/>
          <w:w w:val="99"/>
          <w:sz w:val="22"/>
        </w:rPr>
      </w:pPr>
      <w:r w:rsidRPr="000A2C9E">
        <w:rPr>
          <w:b/>
          <w:w w:val="99"/>
          <w:sz w:val="22"/>
        </w:rPr>
        <w:t>INFORME</w:t>
      </w:r>
      <w:r w:rsidRPr="000A2C9E">
        <w:rPr>
          <w:b/>
          <w:sz w:val="22"/>
        </w:rPr>
        <w:t xml:space="preserve"> </w:t>
      </w:r>
      <w:r w:rsidRPr="000A2C9E">
        <w:rPr>
          <w:b/>
          <w:w w:val="99"/>
          <w:sz w:val="22"/>
        </w:rPr>
        <w:t>PRELIMINAR</w:t>
      </w:r>
      <w:r w:rsidRPr="000A2C9E">
        <w:rPr>
          <w:sz w:val="22"/>
        </w:rPr>
        <w:t xml:space="preserve"> o </w:t>
      </w:r>
      <w:r w:rsidRPr="000A2C9E">
        <w:rPr>
          <w:b/>
          <w:w w:val="99"/>
          <w:sz w:val="22"/>
        </w:rPr>
        <w:t>FINAL</w:t>
      </w:r>
      <w:r w:rsidRPr="000A2C9E">
        <w:rPr>
          <w:rStyle w:val="Refdenotaalpie"/>
          <w:b/>
          <w:w w:val="99"/>
          <w:sz w:val="22"/>
        </w:rPr>
        <w:footnoteReference w:id="1"/>
      </w:r>
      <w:r w:rsidRPr="000A2C9E">
        <w:rPr>
          <w:b/>
          <w:position w:val="5"/>
          <w:sz w:val="22"/>
        </w:rPr>
        <w:t xml:space="preserve"> </w:t>
      </w:r>
      <w:r w:rsidRPr="000A2C9E">
        <w:rPr>
          <w:b/>
          <w:w w:val="99"/>
          <w:sz w:val="22"/>
        </w:rPr>
        <w:t>DE</w:t>
      </w:r>
      <w:r w:rsidRPr="000A2C9E">
        <w:rPr>
          <w:b/>
          <w:sz w:val="22"/>
        </w:rPr>
        <w:t xml:space="preserve"> AUDITORÍA </w:t>
      </w:r>
      <w:r w:rsidR="00B41441">
        <w:rPr>
          <w:b/>
          <w:sz w:val="22"/>
        </w:rPr>
        <w:t>DE REGULARIDAD</w:t>
      </w:r>
    </w:p>
    <w:p w14:paraId="69479AF1" w14:textId="77777777" w:rsidR="000A2C9E" w:rsidRDefault="000A2C9E" w:rsidP="000A2C9E">
      <w:pPr>
        <w:spacing w:after="0"/>
        <w:ind w:right="18"/>
        <w:jc w:val="center"/>
        <w:rPr>
          <w:b/>
          <w:i/>
          <w:color w:val="A6A6A6"/>
          <w:sz w:val="22"/>
          <w:szCs w:val="24"/>
        </w:rPr>
      </w:pPr>
    </w:p>
    <w:p w14:paraId="7B100BB4" w14:textId="77777777" w:rsidR="000A2C9E" w:rsidRDefault="000A2C9E" w:rsidP="000A2C9E">
      <w:pPr>
        <w:spacing w:after="0"/>
        <w:ind w:right="18"/>
        <w:jc w:val="center"/>
        <w:rPr>
          <w:b/>
          <w:i/>
          <w:color w:val="A6A6A6"/>
          <w:sz w:val="22"/>
          <w:szCs w:val="24"/>
        </w:rPr>
      </w:pPr>
    </w:p>
    <w:p w14:paraId="319DF7C5" w14:textId="77777777" w:rsidR="000A2C9E" w:rsidRDefault="000A2C9E" w:rsidP="000A2C9E">
      <w:pPr>
        <w:spacing w:after="0"/>
        <w:ind w:right="18"/>
        <w:jc w:val="center"/>
        <w:rPr>
          <w:b/>
          <w:i/>
          <w:color w:val="A6A6A6"/>
          <w:sz w:val="22"/>
          <w:szCs w:val="24"/>
        </w:rPr>
      </w:pPr>
    </w:p>
    <w:p w14:paraId="14371251" w14:textId="77777777" w:rsidR="000A2C9E" w:rsidRDefault="000A2C9E" w:rsidP="000A2C9E">
      <w:pPr>
        <w:spacing w:after="0"/>
        <w:ind w:right="18"/>
        <w:jc w:val="center"/>
        <w:rPr>
          <w:b/>
          <w:i/>
          <w:color w:val="A6A6A6"/>
          <w:sz w:val="22"/>
          <w:szCs w:val="24"/>
        </w:rPr>
      </w:pPr>
    </w:p>
    <w:p w14:paraId="136EED55" w14:textId="77777777" w:rsidR="00005058" w:rsidRPr="000A2C9E" w:rsidRDefault="00005058" w:rsidP="000A2C9E">
      <w:pPr>
        <w:spacing w:after="0"/>
        <w:ind w:right="18"/>
        <w:jc w:val="center"/>
        <w:rPr>
          <w:b/>
          <w:i/>
          <w:color w:val="A6A6A6"/>
          <w:sz w:val="22"/>
          <w:szCs w:val="24"/>
        </w:rPr>
      </w:pPr>
      <w:r w:rsidRPr="000A2C9E">
        <w:rPr>
          <w:b/>
          <w:i/>
          <w:color w:val="A6A6A6"/>
          <w:sz w:val="22"/>
          <w:szCs w:val="24"/>
        </w:rPr>
        <w:t>(NOMBRE SUJETO DE VIGILANCIA Y CONTROL FISCAL – SIGLA)</w:t>
      </w:r>
    </w:p>
    <w:p w14:paraId="1FC6676C" w14:textId="77777777" w:rsidR="000A2C9E" w:rsidRDefault="000A2C9E" w:rsidP="000A2C9E">
      <w:pPr>
        <w:spacing w:after="0"/>
        <w:ind w:right="18"/>
        <w:jc w:val="center"/>
        <w:rPr>
          <w:b/>
          <w:sz w:val="22"/>
          <w:szCs w:val="24"/>
        </w:rPr>
      </w:pPr>
    </w:p>
    <w:p w14:paraId="197A6457" w14:textId="77777777" w:rsidR="000A2C9E" w:rsidRDefault="000A2C9E" w:rsidP="000A2C9E">
      <w:pPr>
        <w:spacing w:after="0"/>
        <w:ind w:right="18"/>
        <w:jc w:val="center"/>
        <w:rPr>
          <w:b/>
          <w:sz w:val="22"/>
          <w:szCs w:val="24"/>
        </w:rPr>
      </w:pPr>
    </w:p>
    <w:p w14:paraId="219383BD" w14:textId="1F483E12" w:rsidR="00005058" w:rsidRPr="000A2C9E" w:rsidRDefault="00B41441" w:rsidP="000A2C9E">
      <w:pPr>
        <w:spacing w:after="0"/>
        <w:ind w:right="18"/>
        <w:jc w:val="center"/>
        <w:rPr>
          <w:i/>
          <w:color w:val="808080"/>
          <w:sz w:val="22"/>
          <w:szCs w:val="24"/>
        </w:rPr>
      </w:pPr>
      <w:r>
        <w:rPr>
          <w:b/>
          <w:sz w:val="22"/>
          <w:szCs w:val="24"/>
        </w:rPr>
        <w:t>PAD</w:t>
      </w:r>
      <w:r w:rsidR="00005058" w:rsidRPr="000A2C9E">
        <w:rPr>
          <w:sz w:val="22"/>
          <w:szCs w:val="24"/>
        </w:rPr>
        <w:t xml:space="preserve"> </w:t>
      </w:r>
      <w:r w:rsidR="00005058" w:rsidRPr="000A2C9E">
        <w:rPr>
          <w:i/>
          <w:color w:val="A6A6A6"/>
          <w:sz w:val="22"/>
          <w:szCs w:val="24"/>
        </w:rPr>
        <w:t>(año)</w:t>
      </w:r>
    </w:p>
    <w:p w14:paraId="076829BD" w14:textId="77777777" w:rsidR="000A2C9E" w:rsidRDefault="000A2C9E" w:rsidP="000A2C9E">
      <w:pPr>
        <w:spacing w:after="0"/>
        <w:ind w:right="16"/>
        <w:jc w:val="center"/>
        <w:rPr>
          <w:b/>
          <w:w w:val="99"/>
          <w:sz w:val="22"/>
        </w:rPr>
      </w:pPr>
    </w:p>
    <w:p w14:paraId="4215D9C1" w14:textId="77777777" w:rsidR="000A2C9E" w:rsidRDefault="000A2C9E" w:rsidP="000A2C9E">
      <w:pPr>
        <w:spacing w:after="0"/>
        <w:ind w:right="16"/>
        <w:jc w:val="center"/>
        <w:rPr>
          <w:b/>
          <w:w w:val="99"/>
          <w:sz w:val="22"/>
        </w:rPr>
      </w:pPr>
    </w:p>
    <w:p w14:paraId="3331A36E" w14:textId="77777777" w:rsidR="00005058" w:rsidRPr="000A2C9E" w:rsidRDefault="00005058" w:rsidP="000A2C9E">
      <w:pPr>
        <w:spacing w:after="0"/>
        <w:ind w:right="16"/>
        <w:jc w:val="center"/>
        <w:rPr>
          <w:sz w:val="6"/>
        </w:rPr>
      </w:pPr>
      <w:r w:rsidRPr="000A2C9E">
        <w:rPr>
          <w:b/>
          <w:w w:val="99"/>
          <w:sz w:val="22"/>
        </w:rPr>
        <w:t>C</w:t>
      </w:r>
      <w:r w:rsidRPr="000A2C9E">
        <w:rPr>
          <w:b/>
          <w:spacing w:val="1"/>
          <w:w w:val="99"/>
          <w:sz w:val="22"/>
        </w:rPr>
        <w:t>Ó</w:t>
      </w:r>
      <w:r w:rsidRPr="000A2C9E">
        <w:rPr>
          <w:b/>
          <w:w w:val="99"/>
          <w:sz w:val="22"/>
        </w:rPr>
        <w:t>DIGO</w:t>
      </w:r>
      <w:r w:rsidRPr="000A2C9E">
        <w:rPr>
          <w:b/>
          <w:spacing w:val="1"/>
          <w:sz w:val="22"/>
        </w:rPr>
        <w:t xml:space="preserve"> </w:t>
      </w:r>
      <w:r w:rsidRPr="000A2C9E">
        <w:rPr>
          <w:b/>
          <w:spacing w:val="-1"/>
          <w:w w:val="99"/>
          <w:sz w:val="22"/>
        </w:rPr>
        <w:t>A</w:t>
      </w:r>
      <w:r w:rsidRPr="000A2C9E">
        <w:rPr>
          <w:b/>
          <w:w w:val="99"/>
          <w:sz w:val="22"/>
        </w:rPr>
        <w:t>UDI</w:t>
      </w:r>
      <w:r w:rsidRPr="000A2C9E">
        <w:rPr>
          <w:b/>
          <w:spacing w:val="2"/>
          <w:w w:val="99"/>
          <w:sz w:val="22"/>
        </w:rPr>
        <w:t>T</w:t>
      </w:r>
      <w:r w:rsidRPr="000A2C9E">
        <w:rPr>
          <w:b/>
          <w:w w:val="99"/>
          <w:sz w:val="22"/>
        </w:rPr>
        <w:t>ORÍA</w:t>
      </w:r>
      <w:r w:rsidRPr="000A2C9E">
        <w:rPr>
          <w:b/>
          <w:spacing w:val="-1"/>
          <w:sz w:val="22"/>
        </w:rPr>
        <w:t xml:space="preserve"> </w:t>
      </w:r>
      <w:r w:rsidRPr="000A2C9E">
        <w:rPr>
          <w:b/>
          <w:spacing w:val="2"/>
          <w:w w:val="99"/>
          <w:sz w:val="22"/>
        </w:rPr>
        <w:t>No.</w:t>
      </w:r>
      <w:r w:rsidRPr="000A2C9E">
        <w:rPr>
          <w:rStyle w:val="Refdenotaalpie"/>
          <w:spacing w:val="1"/>
          <w:w w:val="99"/>
          <w:sz w:val="18"/>
        </w:rPr>
        <w:footnoteReference w:id="2"/>
      </w:r>
      <w:r w:rsidRPr="000A2C9E">
        <w:rPr>
          <w:spacing w:val="1"/>
          <w:w w:val="99"/>
          <w:sz w:val="18"/>
        </w:rPr>
        <w:t xml:space="preserve"> </w:t>
      </w:r>
    </w:p>
    <w:p w14:paraId="5B4F8D64" w14:textId="77777777" w:rsidR="000A2C9E" w:rsidRDefault="000A2C9E" w:rsidP="000A2C9E">
      <w:pPr>
        <w:spacing w:after="0"/>
        <w:ind w:right="13"/>
        <w:jc w:val="center"/>
        <w:rPr>
          <w:i/>
          <w:color w:val="A6A6A6"/>
          <w:sz w:val="22"/>
        </w:rPr>
      </w:pPr>
    </w:p>
    <w:p w14:paraId="15F00BB9" w14:textId="77777777" w:rsidR="000A2C9E" w:rsidRDefault="000A2C9E" w:rsidP="000A2C9E">
      <w:pPr>
        <w:spacing w:after="0"/>
        <w:ind w:right="13"/>
        <w:jc w:val="center"/>
        <w:rPr>
          <w:i/>
          <w:color w:val="A6A6A6"/>
          <w:sz w:val="22"/>
        </w:rPr>
      </w:pPr>
    </w:p>
    <w:p w14:paraId="12578E87" w14:textId="77777777" w:rsidR="00005058" w:rsidRPr="000A2C9E" w:rsidRDefault="00005058" w:rsidP="000A2C9E">
      <w:pPr>
        <w:spacing w:after="0"/>
        <w:ind w:right="13"/>
        <w:jc w:val="center"/>
        <w:rPr>
          <w:i/>
          <w:color w:val="A6A6A6"/>
          <w:sz w:val="22"/>
        </w:rPr>
      </w:pPr>
      <w:r w:rsidRPr="000A2C9E">
        <w:rPr>
          <w:i/>
          <w:color w:val="A6A6A6"/>
          <w:sz w:val="22"/>
        </w:rPr>
        <w:t>Nombres y Apellidos</w:t>
      </w:r>
    </w:p>
    <w:p w14:paraId="4403832C" w14:textId="77777777" w:rsidR="00005058" w:rsidRPr="000A2C9E" w:rsidRDefault="00005058" w:rsidP="000A2C9E">
      <w:pPr>
        <w:spacing w:after="0"/>
        <w:ind w:right="13"/>
        <w:jc w:val="center"/>
        <w:rPr>
          <w:sz w:val="22"/>
          <w:szCs w:val="24"/>
        </w:rPr>
      </w:pPr>
      <w:r w:rsidRPr="000A2C9E">
        <w:rPr>
          <w:sz w:val="22"/>
          <w:szCs w:val="24"/>
        </w:rPr>
        <w:t>Contralor de Bogotá D.C.</w:t>
      </w:r>
    </w:p>
    <w:p w14:paraId="55CBF651" w14:textId="77777777" w:rsidR="00005058" w:rsidRDefault="00005058" w:rsidP="000A2C9E">
      <w:pPr>
        <w:spacing w:after="0"/>
        <w:jc w:val="center"/>
        <w:rPr>
          <w:sz w:val="20"/>
          <w:szCs w:val="21"/>
        </w:rPr>
      </w:pPr>
    </w:p>
    <w:p w14:paraId="34FE7C3E" w14:textId="77777777" w:rsidR="000A2C9E" w:rsidRPr="000A2C9E" w:rsidRDefault="000A2C9E" w:rsidP="000A2C9E">
      <w:pPr>
        <w:spacing w:after="0"/>
        <w:jc w:val="center"/>
        <w:rPr>
          <w:sz w:val="20"/>
          <w:szCs w:val="21"/>
        </w:rPr>
      </w:pPr>
    </w:p>
    <w:p w14:paraId="0CB55845" w14:textId="77777777" w:rsidR="00005058" w:rsidRPr="000A2C9E" w:rsidRDefault="00005058" w:rsidP="000A2C9E">
      <w:pPr>
        <w:spacing w:after="0"/>
        <w:ind w:right="13"/>
        <w:jc w:val="center"/>
        <w:rPr>
          <w:i/>
          <w:color w:val="A6A6A6"/>
          <w:sz w:val="22"/>
        </w:rPr>
      </w:pPr>
      <w:r w:rsidRPr="000A2C9E">
        <w:rPr>
          <w:i/>
          <w:color w:val="A6A6A6"/>
          <w:sz w:val="22"/>
        </w:rPr>
        <w:t>Nombres y Apellidos</w:t>
      </w:r>
    </w:p>
    <w:p w14:paraId="2408168D" w14:textId="77777777" w:rsidR="00005058" w:rsidRPr="000A2C9E" w:rsidRDefault="00005058" w:rsidP="000A2C9E">
      <w:pPr>
        <w:spacing w:after="0"/>
        <w:ind w:right="13"/>
        <w:jc w:val="center"/>
        <w:rPr>
          <w:sz w:val="22"/>
          <w:szCs w:val="24"/>
        </w:rPr>
      </w:pPr>
      <w:r w:rsidRPr="000A2C9E">
        <w:rPr>
          <w:sz w:val="22"/>
          <w:szCs w:val="24"/>
        </w:rPr>
        <w:t>Contralor Auxiliar</w:t>
      </w:r>
    </w:p>
    <w:p w14:paraId="6555DDA3" w14:textId="77777777" w:rsidR="00005058" w:rsidRDefault="00005058" w:rsidP="000A2C9E">
      <w:pPr>
        <w:spacing w:after="0"/>
        <w:jc w:val="center"/>
        <w:rPr>
          <w:sz w:val="20"/>
          <w:szCs w:val="21"/>
        </w:rPr>
      </w:pPr>
    </w:p>
    <w:p w14:paraId="21F12DAB" w14:textId="77777777" w:rsidR="000A2C9E" w:rsidRPr="000A2C9E" w:rsidRDefault="000A2C9E" w:rsidP="000A2C9E">
      <w:pPr>
        <w:spacing w:after="0"/>
        <w:jc w:val="center"/>
        <w:rPr>
          <w:sz w:val="20"/>
          <w:szCs w:val="21"/>
        </w:rPr>
      </w:pPr>
    </w:p>
    <w:p w14:paraId="2A249BD2" w14:textId="77777777" w:rsidR="00005058" w:rsidRPr="000A2C9E" w:rsidRDefault="00005058" w:rsidP="000A2C9E">
      <w:pPr>
        <w:spacing w:after="0"/>
        <w:ind w:right="13"/>
        <w:jc w:val="center"/>
        <w:rPr>
          <w:i/>
          <w:color w:val="A6A6A6"/>
          <w:sz w:val="22"/>
        </w:rPr>
      </w:pPr>
      <w:r w:rsidRPr="000A2C9E">
        <w:rPr>
          <w:i/>
          <w:color w:val="A6A6A6"/>
          <w:sz w:val="22"/>
        </w:rPr>
        <w:t>Nombres y Apellidos</w:t>
      </w:r>
    </w:p>
    <w:p w14:paraId="597A8674" w14:textId="77777777" w:rsidR="00005058" w:rsidRPr="000A2C9E" w:rsidRDefault="00005058" w:rsidP="000A2C9E">
      <w:pPr>
        <w:spacing w:after="0"/>
        <w:ind w:right="13"/>
        <w:jc w:val="center"/>
        <w:rPr>
          <w:sz w:val="22"/>
          <w:szCs w:val="24"/>
        </w:rPr>
      </w:pPr>
      <w:r w:rsidRPr="000A2C9E">
        <w:rPr>
          <w:sz w:val="22"/>
          <w:szCs w:val="24"/>
        </w:rPr>
        <w:t>Director Sectorial</w:t>
      </w:r>
    </w:p>
    <w:p w14:paraId="4C84EEB3" w14:textId="77777777" w:rsidR="00005058" w:rsidRDefault="00005058" w:rsidP="000A2C9E">
      <w:pPr>
        <w:spacing w:after="0"/>
        <w:jc w:val="center"/>
        <w:rPr>
          <w:sz w:val="20"/>
          <w:szCs w:val="21"/>
        </w:rPr>
      </w:pPr>
    </w:p>
    <w:p w14:paraId="3C71B61D" w14:textId="77777777" w:rsidR="000A2C9E" w:rsidRPr="000A2C9E" w:rsidRDefault="000A2C9E" w:rsidP="000A2C9E">
      <w:pPr>
        <w:spacing w:after="0"/>
        <w:jc w:val="center"/>
        <w:rPr>
          <w:sz w:val="20"/>
          <w:szCs w:val="21"/>
        </w:rPr>
      </w:pPr>
    </w:p>
    <w:p w14:paraId="22C62BB6" w14:textId="77777777" w:rsidR="00005058" w:rsidRPr="000A2C9E" w:rsidRDefault="00005058" w:rsidP="000A2C9E">
      <w:pPr>
        <w:spacing w:after="0"/>
        <w:ind w:right="13"/>
        <w:jc w:val="center"/>
        <w:rPr>
          <w:i/>
          <w:color w:val="A6A6A6"/>
          <w:sz w:val="22"/>
        </w:rPr>
      </w:pPr>
      <w:r w:rsidRPr="000A2C9E">
        <w:rPr>
          <w:i/>
          <w:color w:val="A6A6A6"/>
          <w:sz w:val="22"/>
        </w:rPr>
        <w:t>Nombres y Apellidos</w:t>
      </w:r>
    </w:p>
    <w:p w14:paraId="2787A110" w14:textId="77777777" w:rsidR="00005058" w:rsidRPr="000A2C9E" w:rsidRDefault="00005058" w:rsidP="000A2C9E">
      <w:pPr>
        <w:spacing w:after="0"/>
        <w:ind w:right="13"/>
        <w:jc w:val="center"/>
        <w:rPr>
          <w:sz w:val="22"/>
          <w:szCs w:val="24"/>
        </w:rPr>
      </w:pPr>
      <w:r w:rsidRPr="000A2C9E">
        <w:rPr>
          <w:sz w:val="22"/>
          <w:szCs w:val="24"/>
        </w:rPr>
        <w:t>Subdirector de Fiscalización</w:t>
      </w:r>
    </w:p>
    <w:p w14:paraId="193AA248" w14:textId="77777777" w:rsidR="00005058" w:rsidRDefault="00005058" w:rsidP="000A2C9E">
      <w:pPr>
        <w:spacing w:after="0"/>
        <w:jc w:val="center"/>
        <w:rPr>
          <w:sz w:val="16"/>
        </w:rPr>
      </w:pPr>
    </w:p>
    <w:p w14:paraId="71644AD4" w14:textId="77777777" w:rsidR="000A2C9E" w:rsidRPr="000A2C9E" w:rsidRDefault="000A2C9E" w:rsidP="000A2C9E">
      <w:pPr>
        <w:spacing w:after="0"/>
        <w:jc w:val="center"/>
        <w:rPr>
          <w:sz w:val="16"/>
        </w:rPr>
      </w:pPr>
    </w:p>
    <w:p w14:paraId="797051DC" w14:textId="77777777" w:rsidR="00005058" w:rsidRPr="000A2C9E" w:rsidRDefault="00005058" w:rsidP="000A2C9E">
      <w:pPr>
        <w:spacing w:after="0"/>
        <w:ind w:right="13"/>
        <w:jc w:val="center"/>
        <w:rPr>
          <w:i/>
          <w:color w:val="A6A6A6"/>
          <w:sz w:val="22"/>
        </w:rPr>
      </w:pPr>
      <w:r w:rsidRPr="000A2C9E">
        <w:rPr>
          <w:i/>
          <w:color w:val="A6A6A6"/>
          <w:sz w:val="22"/>
        </w:rPr>
        <w:t>Nombres y Apellidos</w:t>
      </w:r>
    </w:p>
    <w:p w14:paraId="65015D7B" w14:textId="77777777" w:rsidR="00005058" w:rsidRDefault="00005058" w:rsidP="000A2C9E">
      <w:pPr>
        <w:spacing w:after="0"/>
        <w:ind w:right="13"/>
        <w:jc w:val="center"/>
        <w:rPr>
          <w:sz w:val="22"/>
          <w:szCs w:val="24"/>
        </w:rPr>
      </w:pPr>
      <w:r w:rsidRPr="000A2C9E">
        <w:rPr>
          <w:sz w:val="22"/>
          <w:szCs w:val="24"/>
        </w:rPr>
        <w:t>Asesor</w:t>
      </w:r>
      <w:r w:rsidRPr="000A2C9E">
        <w:rPr>
          <w:rStyle w:val="Refdenotaalpie"/>
          <w:sz w:val="22"/>
          <w:szCs w:val="24"/>
        </w:rPr>
        <w:footnoteReference w:id="3"/>
      </w:r>
    </w:p>
    <w:p w14:paraId="2F978E1E" w14:textId="77777777" w:rsidR="000A2C9E" w:rsidRPr="000A2C9E" w:rsidRDefault="000A2C9E" w:rsidP="000A2C9E">
      <w:pPr>
        <w:spacing w:after="0"/>
        <w:ind w:right="13"/>
        <w:jc w:val="center"/>
        <w:rPr>
          <w:sz w:val="22"/>
          <w:szCs w:val="24"/>
        </w:rPr>
      </w:pPr>
    </w:p>
    <w:p w14:paraId="006C1B91" w14:textId="77777777" w:rsidR="00005058" w:rsidRPr="000A2C9E" w:rsidRDefault="00005058" w:rsidP="000A2C9E">
      <w:pPr>
        <w:spacing w:after="0"/>
        <w:ind w:right="16"/>
        <w:jc w:val="center"/>
        <w:rPr>
          <w:sz w:val="14"/>
        </w:rPr>
      </w:pPr>
    </w:p>
    <w:p w14:paraId="4E6A4205" w14:textId="77777777" w:rsidR="00005058" w:rsidRPr="000A2C9E" w:rsidRDefault="00005058" w:rsidP="000A2C9E">
      <w:pPr>
        <w:spacing w:after="0"/>
        <w:ind w:right="16"/>
        <w:rPr>
          <w:b/>
          <w:sz w:val="14"/>
        </w:rPr>
      </w:pPr>
      <w:r w:rsidRPr="000A2C9E">
        <w:rPr>
          <w:b/>
          <w:sz w:val="14"/>
        </w:rPr>
        <w:t>Equipo de Auditoría:</w:t>
      </w:r>
    </w:p>
    <w:p w14:paraId="5D73AA6F" w14:textId="77777777" w:rsidR="00005058" w:rsidRPr="000A2C9E" w:rsidRDefault="00005058" w:rsidP="000A2C9E">
      <w:pPr>
        <w:spacing w:after="0"/>
        <w:ind w:right="16"/>
        <w:rPr>
          <w:sz w:val="14"/>
        </w:rPr>
      </w:pPr>
      <w:r w:rsidRPr="000A2C9E">
        <w:rPr>
          <w:sz w:val="14"/>
        </w:rPr>
        <w:t>Nombres y Apellidos Gerente</w:t>
      </w:r>
    </w:p>
    <w:p w14:paraId="395E49DA" w14:textId="77777777" w:rsidR="00005058" w:rsidRPr="000A2C9E" w:rsidRDefault="00005058" w:rsidP="000A2C9E">
      <w:pPr>
        <w:spacing w:after="0"/>
        <w:ind w:right="16"/>
        <w:rPr>
          <w:sz w:val="14"/>
        </w:rPr>
      </w:pPr>
      <w:r w:rsidRPr="000A2C9E">
        <w:rPr>
          <w:sz w:val="14"/>
        </w:rPr>
        <w:t>Nombres y Apellidos Cargo Profesionales</w:t>
      </w:r>
    </w:p>
    <w:p w14:paraId="71440EC1" w14:textId="77777777" w:rsidR="00005058" w:rsidRPr="000A2C9E" w:rsidRDefault="00005058" w:rsidP="000A2C9E">
      <w:pPr>
        <w:spacing w:after="0"/>
        <w:ind w:right="16"/>
        <w:rPr>
          <w:sz w:val="14"/>
        </w:rPr>
      </w:pPr>
      <w:r w:rsidRPr="000A2C9E">
        <w:rPr>
          <w:sz w:val="14"/>
        </w:rPr>
        <w:t>Nombres y Apellidos Cargo Profesionales Expertos de apoyo</w:t>
      </w:r>
    </w:p>
    <w:p w14:paraId="5AF6E4CB" w14:textId="766F6679" w:rsidR="00005058" w:rsidRPr="000A2C9E" w:rsidRDefault="00005058" w:rsidP="000A2C9E">
      <w:pPr>
        <w:spacing w:after="0"/>
        <w:ind w:right="16"/>
        <w:rPr>
          <w:sz w:val="14"/>
        </w:rPr>
      </w:pPr>
      <w:r w:rsidRPr="000A2C9E">
        <w:rPr>
          <w:sz w:val="14"/>
        </w:rPr>
        <w:t xml:space="preserve">Nombres y Apellidos – Contratista </w:t>
      </w:r>
      <w:r w:rsidR="000A2C9E" w:rsidRPr="000A2C9E">
        <w:rPr>
          <w:sz w:val="14"/>
        </w:rPr>
        <w:t xml:space="preserve">y </w:t>
      </w:r>
      <w:r w:rsidRPr="000A2C9E">
        <w:rPr>
          <w:sz w:val="14"/>
        </w:rPr>
        <w:t>Apoyo</w:t>
      </w:r>
    </w:p>
    <w:p w14:paraId="4CB42220" w14:textId="77777777" w:rsidR="00005058" w:rsidRPr="000A2C9E" w:rsidRDefault="00005058" w:rsidP="000A2C9E">
      <w:pPr>
        <w:spacing w:after="0"/>
        <w:ind w:right="16"/>
        <w:rPr>
          <w:sz w:val="14"/>
        </w:rPr>
      </w:pPr>
    </w:p>
    <w:p w14:paraId="358E126C" w14:textId="77777777" w:rsidR="00005058" w:rsidRPr="000A2C9E" w:rsidRDefault="00005058" w:rsidP="000A2C9E">
      <w:pPr>
        <w:spacing w:after="0"/>
        <w:ind w:right="16"/>
        <w:jc w:val="center"/>
        <w:rPr>
          <w:sz w:val="22"/>
          <w:szCs w:val="24"/>
        </w:rPr>
      </w:pPr>
    </w:p>
    <w:p w14:paraId="2665892F" w14:textId="77777777" w:rsidR="00005058" w:rsidRPr="000A2C9E" w:rsidRDefault="00005058" w:rsidP="000A2C9E">
      <w:pPr>
        <w:spacing w:after="0"/>
        <w:ind w:right="16"/>
        <w:jc w:val="center"/>
        <w:rPr>
          <w:sz w:val="22"/>
          <w:szCs w:val="24"/>
        </w:rPr>
      </w:pPr>
      <w:r w:rsidRPr="000A2C9E">
        <w:rPr>
          <w:sz w:val="22"/>
          <w:szCs w:val="24"/>
        </w:rPr>
        <w:t>Periodo auditado (vigencia)</w:t>
      </w:r>
    </w:p>
    <w:p w14:paraId="204CA2A6" w14:textId="77777777" w:rsidR="00005058" w:rsidRPr="000A2C9E" w:rsidRDefault="00005058" w:rsidP="000A2C9E">
      <w:pPr>
        <w:spacing w:after="0"/>
        <w:ind w:right="16"/>
        <w:jc w:val="center"/>
        <w:rPr>
          <w:sz w:val="22"/>
          <w:szCs w:val="24"/>
        </w:rPr>
      </w:pPr>
    </w:p>
    <w:p w14:paraId="3708743A" w14:textId="77777777" w:rsidR="00005058" w:rsidRPr="000A2C9E" w:rsidRDefault="00005058" w:rsidP="000A2C9E">
      <w:pPr>
        <w:spacing w:after="0"/>
        <w:ind w:right="16"/>
        <w:jc w:val="center"/>
        <w:rPr>
          <w:sz w:val="22"/>
          <w:szCs w:val="24"/>
        </w:rPr>
      </w:pPr>
      <w:r w:rsidRPr="000A2C9E">
        <w:rPr>
          <w:sz w:val="22"/>
          <w:szCs w:val="24"/>
        </w:rPr>
        <w:t>Ciudad, fecha (mes y año)</w:t>
      </w:r>
    </w:p>
    <w:p w14:paraId="5A5F9834" w14:textId="77777777" w:rsidR="00005058" w:rsidRPr="000A2C9E" w:rsidRDefault="00005058" w:rsidP="000A2C9E">
      <w:pPr>
        <w:spacing w:after="0"/>
        <w:rPr>
          <w:sz w:val="22"/>
        </w:rPr>
      </w:pPr>
    </w:p>
    <w:p w14:paraId="205EF981" w14:textId="77777777" w:rsidR="00005058" w:rsidRDefault="00005058" w:rsidP="00005058"/>
    <w:p w14:paraId="0969C0B7" w14:textId="77777777" w:rsidR="00005058" w:rsidRDefault="00005058" w:rsidP="00005058">
      <w:pPr>
        <w:jc w:val="center"/>
        <w:rPr>
          <w:b/>
        </w:rPr>
      </w:pPr>
    </w:p>
    <w:p w14:paraId="3912F131" w14:textId="77777777" w:rsidR="00005058" w:rsidRPr="000A2C9E" w:rsidRDefault="00005058" w:rsidP="000A2C9E">
      <w:pPr>
        <w:spacing w:after="0"/>
        <w:jc w:val="center"/>
        <w:rPr>
          <w:b/>
          <w:sz w:val="22"/>
        </w:rPr>
      </w:pPr>
      <w:r w:rsidRPr="000A2C9E">
        <w:rPr>
          <w:b/>
          <w:sz w:val="22"/>
        </w:rPr>
        <w:t>TABLA DE CONTENIDO</w:t>
      </w:r>
    </w:p>
    <w:p w14:paraId="26BBADEF" w14:textId="77777777" w:rsidR="00005058" w:rsidRPr="000A2C9E" w:rsidRDefault="00005058" w:rsidP="000A2C9E">
      <w:pPr>
        <w:spacing w:after="0"/>
        <w:ind w:left="480"/>
        <w:rPr>
          <w:sz w:val="22"/>
        </w:rPr>
      </w:pPr>
    </w:p>
    <w:p w14:paraId="090C6818" w14:textId="77777777" w:rsidR="00005058" w:rsidRPr="00473AFB" w:rsidRDefault="00005058" w:rsidP="000A2C9E">
      <w:pPr>
        <w:pStyle w:val="Titulo1"/>
        <w:numPr>
          <w:ilvl w:val="0"/>
          <w:numId w:val="176"/>
        </w:numPr>
        <w:spacing w:before="0" w:after="0"/>
        <w:rPr>
          <w:i/>
          <w:sz w:val="22"/>
        </w:rPr>
      </w:pPr>
      <w:r w:rsidRPr="000A2C9E">
        <w:rPr>
          <w:sz w:val="22"/>
        </w:rPr>
        <w:t>DICTAMEN INTEGRAL</w:t>
      </w:r>
      <w:r w:rsidRPr="000A2C9E">
        <w:rPr>
          <w:rStyle w:val="Refdenotaalpie"/>
          <w:rFonts w:eastAsia="Arial"/>
          <w:b w:val="0"/>
          <w:sz w:val="22"/>
        </w:rPr>
        <w:footnoteReference w:id="4"/>
      </w:r>
      <w:r w:rsidRPr="000A2C9E">
        <w:rPr>
          <w:sz w:val="22"/>
        </w:rPr>
        <w:t xml:space="preserve"> O CARTA DE CONCLUSIONES</w:t>
      </w:r>
      <w:r w:rsidRPr="000A2C9E">
        <w:rPr>
          <w:rStyle w:val="Refdenotaalpie"/>
          <w:rFonts w:eastAsia="Arial"/>
          <w:b w:val="0"/>
          <w:sz w:val="22"/>
        </w:rPr>
        <w:footnoteReference w:id="5"/>
      </w:r>
    </w:p>
    <w:p w14:paraId="68A56A16" w14:textId="77777777" w:rsidR="00473AFB" w:rsidRPr="000A2C9E" w:rsidRDefault="00473AFB" w:rsidP="00473AFB">
      <w:pPr>
        <w:pStyle w:val="Titulo1"/>
        <w:numPr>
          <w:ilvl w:val="0"/>
          <w:numId w:val="0"/>
        </w:numPr>
        <w:spacing w:before="0" w:after="0"/>
        <w:rPr>
          <w:i/>
          <w:sz w:val="22"/>
        </w:rPr>
      </w:pPr>
    </w:p>
    <w:p w14:paraId="3C021206" w14:textId="6754B789" w:rsidR="00005058" w:rsidRDefault="00005058" w:rsidP="000A2C9E">
      <w:pPr>
        <w:tabs>
          <w:tab w:val="left" w:pos="9072"/>
        </w:tabs>
        <w:spacing w:after="0"/>
        <w:ind w:right="-40"/>
        <w:rPr>
          <w:i/>
          <w:color w:val="A6A6A6"/>
          <w:sz w:val="22"/>
        </w:rPr>
      </w:pPr>
      <w:bookmarkStart w:id="1" w:name="_Hlk55584257"/>
      <w:r w:rsidRPr="000A2C9E">
        <w:rPr>
          <w:i/>
          <w:color w:val="A6A6A6"/>
          <w:sz w:val="22"/>
        </w:rPr>
        <w:t>El informe preliminar llevará los textos introductorios y el título del numeral 1.1. Resultados de la Evaluación, en el que se registrará el siguiente párrafo: “</w:t>
      </w:r>
      <w:r w:rsidRPr="000A2C9E">
        <w:rPr>
          <w:iCs/>
          <w:sz w:val="22"/>
        </w:rPr>
        <w:t>Los conceptos y opiniones serán comunicados en el informe final una vez haya sido valorada la respuesta de la administración</w:t>
      </w:r>
      <w:r w:rsidRPr="000A2C9E">
        <w:rPr>
          <w:i/>
          <w:sz w:val="22"/>
        </w:rPr>
        <w:t>”</w:t>
      </w:r>
      <w:r w:rsidR="0039356F">
        <w:rPr>
          <w:i/>
          <w:sz w:val="22"/>
        </w:rPr>
        <w:t>.</w:t>
      </w:r>
      <w:r w:rsidRPr="000A2C9E">
        <w:rPr>
          <w:i/>
          <w:color w:val="A6A6A6"/>
          <w:sz w:val="22"/>
        </w:rPr>
        <w:t xml:space="preserve"> El informe final incluye la totalidad de los ítems que aquí se refieren, sin marca de agua.</w:t>
      </w:r>
    </w:p>
    <w:p w14:paraId="7E7F84F8" w14:textId="77777777" w:rsidR="00473AFB" w:rsidRPr="000A2C9E" w:rsidRDefault="00473AFB" w:rsidP="000A2C9E">
      <w:pPr>
        <w:tabs>
          <w:tab w:val="left" w:pos="9072"/>
        </w:tabs>
        <w:spacing w:after="0"/>
        <w:ind w:right="-40"/>
        <w:rPr>
          <w:i/>
          <w:color w:val="A6A6A6"/>
          <w:sz w:val="22"/>
        </w:rPr>
      </w:pPr>
    </w:p>
    <w:bookmarkEnd w:id="1"/>
    <w:p w14:paraId="09B3534E" w14:textId="77777777" w:rsidR="00005058" w:rsidRDefault="00005058" w:rsidP="000A2C9E">
      <w:pPr>
        <w:pStyle w:val="Titulo1"/>
        <w:spacing w:before="0" w:after="0"/>
        <w:ind w:left="360" w:hanging="360"/>
        <w:rPr>
          <w:sz w:val="22"/>
        </w:rPr>
      </w:pPr>
      <w:r w:rsidRPr="000A2C9E">
        <w:rPr>
          <w:sz w:val="22"/>
        </w:rPr>
        <w:t>ALCANCE DE LA AUDITORÍA</w:t>
      </w:r>
    </w:p>
    <w:p w14:paraId="000F5E68" w14:textId="77777777" w:rsidR="00473AFB" w:rsidRPr="000A2C9E" w:rsidRDefault="00473AFB" w:rsidP="00473AFB">
      <w:pPr>
        <w:pStyle w:val="Titulo1"/>
        <w:numPr>
          <w:ilvl w:val="0"/>
          <w:numId w:val="0"/>
        </w:numPr>
        <w:spacing w:before="0" w:after="0"/>
        <w:rPr>
          <w:sz w:val="22"/>
        </w:rPr>
      </w:pPr>
    </w:p>
    <w:p w14:paraId="3F8F9AB2" w14:textId="77777777" w:rsidR="00005058" w:rsidRDefault="00005058" w:rsidP="000A2C9E">
      <w:pPr>
        <w:pStyle w:val="Prrafodelista"/>
        <w:tabs>
          <w:tab w:val="left" w:pos="0"/>
          <w:tab w:val="left" w:pos="1355"/>
        </w:tabs>
        <w:spacing w:after="0"/>
        <w:ind w:left="284" w:hanging="284"/>
        <w:rPr>
          <w:i/>
          <w:color w:val="A6A6A6"/>
          <w:sz w:val="22"/>
        </w:rPr>
      </w:pPr>
      <w:r w:rsidRPr="000A2C9E">
        <w:rPr>
          <w:i/>
          <w:color w:val="A6A6A6"/>
          <w:sz w:val="22"/>
        </w:rPr>
        <w:t>Transcribir el definido en el plan de trabajo de la auditoría.</w:t>
      </w:r>
    </w:p>
    <w:p w14:paraId="38791B67" w14:textId="77777777" w:rsidR="00473AFB" w:rsidRPr="000A2C9E" w:rsidRDefault="00473AFB" w:rsidP="000A2C9E">
      <w:pPr>
        <w:pStyle w:val="Prrafodelista"/>
        <w:tabs>
          <w:tab w:val="left" w:pos="0"/>
          <w:tab w:val="left" w:pos="1355"/>
        </w:tabs>
        <w:spacing w:after="0"/>
        <w:ind w:left="284" w:hanging="284"/>
        <w:rPr>
          <w:i/>
          <w:color w:val="A6A6A6"/>
          <w:sz w:val="22"/>
        </w:rPr>
      </w:pPr>
    </w:p>
    <w:p w14:paraId="2A83CB02" w14:textId="77777777" w:rsidR="00005058" w:rsidRDefault="00005058" w:rsidP="000A2C9E">
      <w:pPr>
        <w:pStyle w:val="Titulo1"/>
        <w:spacing w:before="0" w:after="0"/>
        <w:ind w:left="360" w:hanging="360"/>
        <w:rPr>
          <w:sz w:val="22"/>
        </w:rPr>
      </w:pPr>
      <w:r w:rsidRPr="000A2C9E">
        <w:rPr>
          <w:sz w:val="22"/>
        </w:rPr>
        <w:t>RESULTADOS DE LA AUDITORÍA</w:t>
      </w:r>
    </w:p>
    <w:p w14:paraId="2CE3B193" w14:textId="77777777" w:rsidR="00473AFB" w:rsidRPr="000A2C9E" w:rsidRDefault="00473AFB" w:rsidP="00473AFB">
      <w:pPr>
        <w:pStyle w:val="Titulo1"/>
        <w:numPr>
          <w:ilvl w:val="0"/>
          <w:numId w:val="0"/>
        </w:numPr>
        <w:spacing w:before="0" w:after="0"/>
        <w:rPr>
          <w:sz w:val="22"/>
        </w:rPr>
      </w:pPr>
    </w:p>
    <w:p w14:paraId="1D0FDCA7" w14:textId="4A04AE64" w:rsidR="00005058" w:rsidRPr="0039356F" w:rsidRDefault="00005058" w:rsidP="000A2C9E">
      <w:pPr>
        <w:spacing w:after="0"/>
        <w:ind w:right="-41"/>
        <w:rPr>
          <w:i/>
          <w:color w:val="A6A6A6"/>
          <w:sz w:val="22"/>
        </w:rPr>
      </w:pPr>
      <w:r w:rsidRPr="000A2C9E">
        <w:rPr>
          <w:i/>
          <w:color w:val="A6A6A6"/>
          <w:sz w:val="22"/>
        </w:rPr>
        <w:t xml:space="preserve">(Presentar en forma consecutiva los resultados de acuerdo a la estructura establecida en el alcance del plan de trabajo, indicando el universo y la muestra auditada para todos los </w:t>
      </w:r>
      <w:r w:rsidR="0039356F">
        <w:rPr>
          <w:i/>
          <w:color w:val="A6A6A6"/>
          <w:sz w:val="22"/>
        </w:rPr>
        <w:t>factores</w:t>
      </w:r>
      <w:r w:rsidRPr="000A2C9E">
        <w:rPr>
          <w:i/>
          <w:color w:val="A6A6A6"/>
          <w:sz w:val="22"/>
        </w:rPr>
        <w:t>, debidamente ajustada en caso de modificaciones).</w:t>
      </w:r>
      <w:r w:rsidR="0039356F">
        <w:rPr>
          <w:i/>
          <w:color w:val="A6A6A6"/>
          <w:sz w:val="22"/>
        </w:rPr>
        <w:t xml:space="preserve"> Se debe tener en cuenta el orden dado a los componentes y factores det</w:t>
      </w:r>
      <w:r w:rsidR="00BB128E">
        <w:rPr>
          <w:i/>
          <w:color w:val="A6A6A6"/>
          <w:sz w:val="22"/>
        </w:rPr>
        <w:t>e</w:t>
      </w:r>
      <w:r w:rsidR="0039356F">
        <w:rPr>
          <w:i/>
          <w:color w:val="A6A6A6"/>
          <w:sz w:val="22"/>
        </w:rPr>
        <w:t>rminados en la (matriz) metodología vigente para la calificación de la gesti</w:t>
      </w:r>
      <w:r w:rsidR="002D75F5">
        <w:rPr>
          <w:i/>
          <w:color w:val="A6A6A6"/>
          <w:sz w:val="22"/>
        </w:rPr>
        <w:t>ón fiscal</w:t>
      </w:r>
      <w:r w:rsidR="00B41441">
        <w:rPr>
          <w:i/>
          <w:color w:val="A6A6A6"/>
          <w:sz w:val="22"/>
        </w:rPr>
        <w:t xml:space="preserve"> (Control de gestión, control de resultados y control financiero)</w:t>
      </w:r>
      <w:r w:rsidR="002D75F5">
        <w:rPr>
          <w:i/>
          <w:color w:val="A6A6A6"/>
          <w:sz w:val="22"/>
        </w:rPr>
        <w:t>, para ser registrados en el informe preliminar y final.</w:t>
      </w:r>
    </w:p>
    <w:p w14:paraId="362024E0" w14:textId="77777777" w:rsidR="00473AFB" w:rsidRPr="000A2C9E" w:rsidRDefault="00473AFB" w:rsidP="000A2C9E">
      <w:pPr>
        <w:spacing w:after="0"/>
        <w:ind w:right="-41"/>
        <w:rPr>
          <w:i/>
          <w:color w:val="A6A6A6"/>
          <w:sz w:val="22"/>
        </w:rPr>
      </w:pPr>
    </w:p>
    <w:p w14:paraId="0C3147D1" w14:textId="40AEF995" w:rsidR="006B5722" w:rsidRDefault="00360AFD" w:rsidP="00360AFD">
      <w:pPr>
        <w:pStyle w:val="Ttulo2"/>
      </w:pPr>
      <w:r>
        <w:t xml:space="preserve">3.1 </w:t>
      </w:r>
      <w:r w:rsidR="006B5722">
        <w:t>CONTROL DE GESTIÓN</w:t>
      </w:r>
    </w:p>
    <w:p w14:paraId="6C1A32C8" w14:textId="77777777" w:rsidR="006B5722" w:rsidRDefault="006B5722" w:rsidP="00360AFD">
      <w:pPr>
        <w:pStyle w:val="Ttulo2"/>
      </w:pPr>
    </w:p>
    <w:p w14:paraId="40B21808" w14:textId="77777777" w:rsidR="00005058" w:rsidRPr="000A2C9E" w:rsidRDefault="00005058" w:rsidP="00360AFD">
      <w:pPr>
        <w:pStyle w:val="Ttulo2"/>
      </w:pPr>
      <w:r w:rsidRPr="000A2C9E">
        <w:t>CONTROL FISCAL INTERNO</w:t>
      </w:r>
    </w:p>
    <w:p w14:paraId="0B50B3BD" w14:textId="77777777" w:rsidR="00005058" w:rsidRPr="000A2C9E" w:rsidRDefault="00005058" w:rsidP="000A2C9E">
      <w:pPr>
        <w:spacing w:after="0"/>
        <w:rPr>
          <w:sz w:val="22"/>
        </w:rPr>
      </w:pPr>
      <w:r w:rsidRPr="000A2C9E">
        <w:rPr>
          <w:i/>
          <w:color w:val="A6A6A6"/>
          <w:sz w:val="22"/>
        </w:rPr>
        <w:t>(Párrafo introductorio de los resultados, datos generales y universo).</w:t>
      </w:r>
    </w:p>
    <w:p w14:paraId="320C226B" w14:textId="77777777" w:rsidR="00005058" w:rsidRPr="000A2C9E" w:rsidRDefault="00005058" w:rsidP="000A2C9E">
      <w:pPr>
        <w:spacing w:after="0"/>
        <w:rPr>
          <w:sz w:val="22"/>
        </w:rPr>
      </w:pPr>
    </w:p>
    <w:p w14:paraId="169124A9" w14:textId="0CD8DC94" w:rsidR="00005058" w:rsidRPr="000A2C9E" w:rsidRDefault="00005058" w:rsidP="000A2C9E">
      <w:pPr>
        <w:spacing w:after="0"/>
        <w:rPr>
          <w:i/>
          <w:color w:val="A6A6A6"/>
          <w:sz w:val="22"/>
        </w:rPr>
      </w:pPr>
      <w:r w:rsidRPr="000A2C9E">
        <w:rPr>
          <w:i/>
          <w:color w:val="A6A6A6"/>
          <w:sz w:val="22"/>
        </w:rPr>
        <w:t xml:space="preserve">Registre los resultados de la evaluación efectuada a la muestra seleccionada en </w:t>
      </w:r>
      <w:r w:rsidR="0039356F" w:rsidRPr="000A2C9E">
        <w:rPr>
          <w:i/>
          <w:color w:val="A6A6A6"/>
          <w:sz w:val="22"/>
        </w:rPr>
        <w:t xml:space="preserve">el plan de trabajo, con base en las calificaciones aplicadas a cada </w:t>
      </w:r>
      <w:r w:rsidR="0039356F">
        <w:rPr>
          <w:i/>
          <w:color w:val="A6A6A6"/>
          <w:sz w:val="22"/>
        </w:rPr>
        <w:t>factor</w:t>
      </w:r>
      <w:r w:rsidRPr="000A2C9E">
        <w:rPr>
          <w:i/>
          <w:color w:val="A6A6A6"/>
          <w:sz w:val="22"/>
        </w:rPr>
        <w:t>, riesgo y/o control identificado en la Matriz de Riegos y Controles Formato PVCGF-15-11, en los que se evidenció la ineficacia de los controles, inadecuada gestión de riesgos, inadecuada segregación de funciones, responsabilidades, competencias, o autoridad, débiles mecanismos de denuncia, inexistencia de rendición de cuenta, carencia de recursos apropiados; entre otros.</w:t>
      </w:r>
    </w:p>
    <w:p w14:paraId="59382D4D" w14:textId="77777777" w:rsidR="00005058" w:rsidRPr="000A2C9E" w:rsidRDefault="00005058" w:rsidP="000A2C9E">
      <w:pPr>
        <w:spacing w:after="0"/>
        <w:rPr>
          <w:i/>
          <w:color w:val="A6A6A6"/>
          <w:sz w:val="22"/>
        </w:rPr>
      </w:pPr>
    </w:p>
    <w:p w14:paraId="5B2ECEDE" w14:textId="77777777" w:rsidR="00005058" w:rsidRPr="000A2C9E" w:rsidRDefault="00005058" w:rsidP="000A2C9E">
      <w:pPr>
        <w:spacing w:after="0"/>
        <w:rPr>
          <w:i/>
          <w:color w:val="A6A6A6"/>
          <w:sz w:val="22"/>
        </w:rPr>
      </w:pPr>
      <w:r w:rsidRPr="000A2C9E">
        <w:rPr>
          <w:i/>
          <w:color w:val="A6A6A6"/>
          <w:sz w:val="22"/>
        </w:rPr>
        <w:t>Registre los resultados de la Matriz de Riesgos y Controles, según el siguiente cuadro:</w:t>
      </w:r>
    </w:p>
    <w:p w14:paraId="2DC30A11" w14:textId="77777777" w:rsidR="00005058" w:rsidRPr="000A2C9E" w:rsidRDefault="00005058" w:rsidP="000A2C9E">
      <w:pPr>
        <w:spacing w:after="0"/>
        <w:rPr>
          <w:i/>
          <w:color w:val="A6A6A6"/>
          <w:sz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134"/>
        <w:gridCol w:w="850"/>
        <w:gridCol w:w="851"/>
        <w:gridCol w:w="992"/>
        <w:gridCol w:w="1276"/>
        <w:gridCol w:w="1275"/>
        <w:gridCol w:w="1134"/>
        <w:gridCol w:w="1276"/>
      </w:tblGrid>
      <w:tr w:rsidR="00005058" w:rsidRPr="000A2C9E" w14:paraId="519114BA" w14:textId="77777777" w:rsidTr="005C1956">
        <w:trPr>
          <w:trHeight w:val="725"/>
        </w:trPr>
        <w:tc>
          <w:tcPr>
            <w:tcW w:w="993" w:type="dxa"/>
            <w:shd w:val="clear" w:color="auto" w:fill="auto"/>
            <w:vAlign w:val="center"/>
          </w:tcPr>
          <w:p w14:paraId="2E660BD6" w14:textId="24FD0788" w:rsidR="00005058" w:rsidRPr="000A2C9E" w:rsidRDefault="00A21694" w:rsidP="000A2C9E">
            <w:pPr>
              <w:spacing w:after="0"/>
              <w:jc w:val="center"/>
              <w:rPr>
                <w:sz w:val="14"/>
                <w:szCs w:val="10"/>
              </w:rPr>
            </w:pPr>
            <w:r>
              <w:rPr>
                <w:sz w:val="14"/>
                <w:szCs w:val="10"/>
              </w:rPr>
              <w:t>Factor/</w:t>
            </w:r>
            <w:r w:rsidR="00005058" w:rsidRPr="000A2C9E">
              <w:rPr>
                <w:sz w:val="14"/>
                <w:szCs w:val="10"/>
              </w:rPr>
              <w:t xml:space="preserve"> Etapa o Criterio</w:t>
            </w:r>
          </w:p>
        </w:tc>
        <w:tc>
          <w:tcPr>
            <w:tcW w:w="1134" w:type="dxa"/>
            <w:shd w:val="clear" w:color="auto" w:fill="auto"/>
            <w:vAlign w:val="center"/>
          </w:tcPr>
          <w:p w14:paraId="1BE0EC88" w14:textId="77777777" w:rsidR="00005058" w:rsidRPr="000A2C9E" w:rsidRDefault="00005058" w:rsidP="000A2C9E">
            <w:pPr>
              <w:spacing w:after="0"/>
              <w:jc w:val="center"/>
              <w:rPr>
                <w:sz w:val="14"/>
                <w:szCs w:val="10"/>
              </w:rPr>
            </w:pPr>
            <w:r w:rsidRPr="000A2C9E">
              <w:rPr>
                <w:sz w:val="14"/>
                <w:szCs w:val="10"/>
              </w:rPr>
              <w:t>Procedimiento y/o Actividad</w:t>
            </w:r>
          </w:p>
        </w:tc>
        <w:tc>
          <w:tcPr>
            <w:tcW w:w="850" w:type="dxa"/>
            <w:shd w:val="clear" w:color="auto" w:fill="auto"/>
            <w:vAlign w:val="center"/>
          </w:tcPr>
          <w:p w14:paraId="1EDEE471" w14:textId="77777777" w:rsidR="00005058" w:rsidRPr="000A2C9E" w:rsidRDefault="00005058" w:rsidP="000A2C9E">
            <w:pPr>
              <w:spacing w:after="0"/>
              <w:jc w:val="center"/>
              <w:rPr>
                <w:sz w:val="14"/>
                <w:szCs w:val="10"/>
              </w:rPr>
            </w:pPr>
            <w:r w:rsidRPr="000A2C9E">
              <w:rPr>
                <w:sz w:val="14"/>
                <w:szCs w:val="10"/>
              </w:rPr>
              <w:t xml:space="preserve">Afirmación </w:t>
            </w:r>
          </w:p>
        </w:tc>
        <w:tc>
          <w:tcPr>
            <w:tcW w:w="851" w:type="dxa"/>
            <w:shd w:val="clear" w:color="auto" w:fill="auto"/>
            <w:vAlign w:val="center"/>
          </w:tcPr>
          <w:p w14:paraId="67EE7E04" w14:textId="77777777" w:rsidR="00005058" w:rsidRPr="000A2C9E" w:rsidRDefault="00005058" w:rsidP="000A2C9E">
            <w:pPr>
              <w:spacing w:after="0"/>
              <w:jc w:val="center"/>
              <w:rPr>
                <w:sz w:val="14"/>
                <w:szCs w:val="10"/>
              </w:rPr>
            </w:pPr>
            <w:r w:rsidRPr="000A2C9E">
              <w:rPr>
                <w:sz w:val="14"/>
                <w:szCs w:val="10"/>
              </w:rPr>
              <w:t>Riesgo Identificado</w:t>
            </w:r>
          </w:p>
        </w:tc>
        <w:tc>
          <w:tcPr>
            <w:tcW w:w="992" w:type="dxa"/>
            <w:shd w:val="clear" w:color="auto" w:fill="auto"/>
            <w:vAlign w:val="center"/>
          </w:tcPr>
          <w:p w14:paraId="43655DC8" w14:textId="77777777" w:rsidR="00005058" w:rsidRPr="000A2C9E" w:rsidRDefault="00005058" w:rsidP="000A2C9E">
            <w:pPr>
              <w:spacing w:after="0"/>
              <w:jc w:val="center"/>
              <w:rPr>
                <w:sz w:val="14"/>
                <w:szCs w:val="10"/>
              </w:rPr>
            </w:pPr>
            <w:r w:rsidRPr="000A2C9E">
              <w:rPr>
                <w:sz w:val="14"/>
                <w:szCs w:val="10"/>
              </w:rPr>
              <w:t>Descripción del control evaluado</w:t>
            </w:r>
          </w:p>
        </w:tc>
        <w:tc>
          <w:tcPr>
            <w:tcW w:w="1276" w:type="dxa"/>
            <w:vAlign w:val="center"/>
          </w:tcPr>
          <w:p w14:paraId="22CBA4F0" w14:textId="77777777" w:rsidR="00005058" w:rsidRPr="000A2C9E" w:rsidRDefault="00005058" w:rsidP="000A2C9E">
            <w:pPr>
              <w:spacing w:after="0"/>
              <w:jc w:val="center"/>
              <w:rPr>
                <w:sz w:val="14"/>
                <w:szCs w:val="10"/>
              </w:rPr>
            </w:pPr>
            <w:r w:rsidRPr="000A2C9E">
              <w:rPr>
                <w:sz w:val="14"/>
                <w:szCs w:val="10"/>
              </w:rPr>
              <w:t>Resultado de la calificación del diseño de control</w:t>
            </w:r>
          </w:p>
          <w:p w14:paraId="79835883" w14:textId="77777777" w:rsidR="00005058" w:rsidRPr="000A2C9E" w:rsidRDefault="00005058" w:rsidP="000A2C9E">
            <w:pPr>
              <w:spacing w:after="0"/>
              <w:jc w:val="center"/>
              <w:rPr>
                <w:sz w:val="14"/>
                <w:szCs w:val="10"/>
              </w:rPr>
            </w:pPr>
            <w:r w:rsidRPr="000A2C9E">
              <w:rPr>
                <w:sz w:val="14"/>
                <w:szCs w:val="10"/>
              </w:rPr>
              <w:t>(</w:t>
            </w:r>
            <w:r w:rsidRPr="000A2C9E">
              <w:rPr>
                <w:sz w:val="14"/>
                <w:szCs w:val="16"/>
              </w:rPr>
              <w:t>Valoración)</w:t>
            </w:r>
          </w:p>
        </w:tc>
        <w:tc>
          <w:tcPr>
            <w:tcW w:w="1275" w:type="dxa"/>
          </w:tcPr>
          <w:p w14:paraId="3EE784D0" w14:textId="77777777" w:rsidR="00005058" w:rsidRPr="000A2C9E" w:rsidRDefault="00005058" w:rsidP="000A2C9E">
            <w:pPr>
              <w:spacing w:after="0"/>
              <w:jc w:val="center"/>
              <w:rPr>
                <w:sz w:val="14"/>
                <w:szCs w:val="10"/>
              </w:rPr>
            </w:pPr>
            <w:r w:rsidRPr="000A2C9E">
              <w:rPr>
                <w:sz w:val="14"/>
                <w:szCs w:val="10"/>
              </w:rPr>
              <w:t>Resultado de la calificación de efectividad del control</w:t>
            </w:r>
          </w:p>
          <w:p w14:paraId="52DEF6B4" w14:textId="77777777" w:rsidR="00005058" w:rsidRPr="000A2C9E" w:rsidRDefault="00005058" w:rsidP="000A2C9E">
            <w:pPr>
              <w:spacing w:after="0"/>
              <w:jc w:val="center"/>
              <w:rPr>
                <w:sz w:val="14"/>
                <w:szCs w:val="10"/>
              </w:rPr>
            </w:pPr>
            <w:r w:rsidRPr="000A2C9E">
              <w:rPr>
                <w:sz w:val="14"/>
                <w:szCs w:val="10"/>
              </w:rPr>
              <w:t>(</w:t>
            </w:r>
            <w:r w:rsidRPr="000A2C9E">
              <w:rPr>
                <w:sz w:val="14"/>
                <w:szCs w:val="16"/>
              </w:rPr>
              <w:t>Valoración)</w:t>
            </w:r>
          </w:p>
        </w:tc>
        <w:tc>
          <w:tcPr>
            <w:tcW w:w="1134" w:type="dxa"/>
            <w:vAlign w:val="center"/>
          </w:tcPr>
          <w:p w14:paraId="4EAB3ABF" w14:textId="77777777" w:rsidR="00005058" w:rsidRPr="000A2C9E" w:rsidRDefault="00005058" w:rsidP="000A2C9E">
            <w:pPr>
              <w:spacing w:after="0"/>
              <w:jc w:val="center"/>
              <w:rPr>
                <w:sz w:val="14"/>
                <w:szCs w:val="10"/>
              </w:rPr>
            </w:pPr>
            <w:r w:rsidRPr="000A2C9E">
              <w:rPr>
                <w:sz w:val="14"/>
                <w:szCs w:val="10"/>
              </w:rPr>
              <w:t>Numeral del Hallazgo determinado</w:t>
            </w:r>
          </w:p>
          <w:p w14:paraId="19F985AF" w14:textId="77777777" w:rsidR="00005058" w:rsidRPr="000A2C9E" w:rsidRDefault="00005058" w:rsidP="000A2C9E">
            <w:pPr>
              <w:spacing w:after="0"/>
              <w:jc w:val="center"/>
              <w:rPr>
                <w:sz w:val="14"/>
                <w:szCs w:val="10"/>
              </w:rPr>
            </w:pPr>
            <w:r w:rsidRPr="000A2C9E">
              <w:rPr>
                <w:color w:val="A6A6A6"/>
                <w:sz w:val="14"/>
                <w:szCs w:val="10"/>
              </w:rPr>
              <w:t>(si se presenta)</w:t>
            </w:r>
          </w:p>
        </w:tc>
        <w:tc>
          <w:tcPr>
            <w:tcW w:w="1276" w:type="dxa"/>
            <w:vAlign w:val="center"/>
          </w:tcPr>
          <w:p w14:paraId="148A4B51" w14:textId="77777777" w:rsidR="00005058" w:rsidRPr="000A2C9E" w:rsidRDefault="00005058" w:rsidP="000A2C9E">
            <w:pPr>
              <w:spacing w:after="0"/>
              <w:jc w:val="center"/>
              <w:rPr>
                <w:sz w:val="14"/>
                <w:szCs w:val="10"/>
              </w:rPr>
            </w:pPr>
            <w:r w:rsidRPr="000A2C9E">
              <w:rPr>
                <w:sz w:val="14"/>
                <w:szCs w:val="10"/>
              </w:rPr>
              <w:t>Descripción de la incorrección o desviación</w:t>
            </w:r>
          </w:p>
          <w:p w14:paraId="18781382" w14:textId="77777777" w:rsidR="00005058" w:rsidRPr="000A2C9E" w:rsidRDefault="00005058" w:rsidP="000A2C9E">
            <w:pPr>
              <w:spacing w:after="0"/>
              <w:jc w:val="center"/>
              <w:rPr>
                <w:sz w:val="14"/>
                <w:szCs w:val="10"/>
              </w:rPr>
            </w:pPr>
            <w:r w:rsidRPr="000A2C9E">
              <w:rPr>
                <w:color w:val="A6A6A6"/>
                <w:sz w:val="14"/>
                <w:szCs w:val="10"/>
              </w:rPr>
              <w:t>(Breve si se presenta)</w:t>
            </w:r>
          </w:p>
        </w:tc>
      </w:tr>
      <w:tr w:rsidR="00005058" w:rsidRPr="000A2C9E" w14:paraId="1916784B" w14:textId="77777777" w:rsidTr="005C1956">
        <w:trPr>
          <w:trHeight w:val="725"/>
        </w:trPr>
        <w:tc>
          <w:tcPr>
            <w:tcW w:w="993" w:type="dxa"/>
            <w:shd w:val="clear" w:color="auto" w:fill="auto"/>
            <w:vAlign w:val="center"/>
          </w:tcPr>
          <w:p w14:paraId="45D50DBE" w14:textId="77777777" w:rsidR="00005058" w:rsidRPr="000A2C9E" w:rsidRDefault="00005058" w:rsidP="000A2C9E">
            <w:pPr>
              <w:spacing w:after="0"/>
              <w:jc w:val="center"/>
              <w:rPr>
                <w:sz w:val="14"/>
                <w:szCs w:val="10"/>
              </w:rPr>
            </w:pPr>
          </w:p>
        </w:tc>
        <w:tc>
          <w:tcPr>
            <w:tcW w:w="1134" w:type="dxa"/>
            <w:shd w:val="clear" w:color="auto" w:fill="auto"/>
            <w:vAlign w:val="center"/>
          </w:tcPr>
          <w:p w14:paraId="197D1AA0" w14:textId="77777777" w:rsidR="00005058" w:rsidRPr="000A2C9E" w:rsidRDefault="00005058" w:rsidP="000A2C9E">
            <w:pPr>
              <w:spacing w:after="0"/>
              <w:jc w:val="center"/>
              <w:rPr>
                <w:sz w:val="14"/>
                <w:szCs w:val="10"/>
              </w:rPr>
            </w:pPr>
          </w:p>
        </w:tc>
        <w:tc>
          <w:tcPr>
            <w:tcW w:w="850" w:type="dxa"/>
            <w:shd w:val="clear" w:color="auto" w:fill="auto"/>
            <w:vAlign w:val="center"/>
          </w:tcPr>
          <w:p w14:paraId="6F73357A" w14:textId="77777777" w:rsidR="00005058" w:rsidRPr="000A2C9E" w:rsidRDefault="00005058" w:rsidP="000A2C9E">
            <w:pPr>
              <w:spacing w:after="0"/>
              <w:jc w:val="center"/>
              <w:rPr>
                <w:sz w:val="14"/>
                <w:szCs w:val="10"/>
              </w:rPr>
            </w:pPr>
          </w:p>
        </w:tc>
        <w:tc>
          <w:tcPr>
            <w:tcW w:w="851" w:type="dxa"/>
            <w:shd w:val="clear" w:color="auto" w:fill="auto"/>
            <w:vAlign w:val="center"/>
          </w:tcPr>
          <w:p w14:paraId="31D782DB" w14:textId="77777777" w:rsidR="00005058" w:rsidRPr="000A2C9E" w:rsidRDefault="00005058" w:rsidP="000A2C9E">
            <w:pPr>
              <w:spacing w:after="0"/>
              <w:jc w:val="center"/>
              <w:rPr>
                <w:sz w:val="14"/>
                <w:szCs w:val="10"/>
              </w:rPr>
            </w:pPr>
          </w:p>
        </w:tc>
        <w:tc>
          <w:tcPr>
            <w:tcW w:w="992" w:type="dxa"/>
            <w:shd w:val="clear" w:color="auto" w:fill="auto"/>
            <w:vAlign w:val="center"/>
          </w:tcPr>
          <w:p w14:paraId="33C3D703" w14:textId="77777777" w:rsidR="00005058" w:rsidRPr="000A2C9E" w:rsidRDefault="00005058" w:rsidP="000A2C9E">
            <w:pPr>
              <w:spacing w:after="0"/>
              <w:jc w:val="center"/>
              <w:rPr>
                <w:sz w:val="14"/>
                <w:szCs w:val="10"/>
              </w:rPr>
            </w:pPr>
          </w:p>
        </w:tc>
        <w:tc>
          <w:tcPr>
            <w:tcW w:w="1276" w:type="dxa"/>
            <w:vAlign w:val="center"/>
          </w:tcPr>
          <w:p w14:paraId="7B1C648E" w14:textId="77777777" w:rsidR="00005058" w:rsidRPr="000A2C9E" w:rsidRDefault="00005058" w:rsidP="000A2C9E">
            <w:pPr>
              <w:spacing w:after="0"/>
              <w:jc w:val="center"/>
              <w:rPr>
                <w:sz w:val="14"/>
                <w:szCs w:val="10"/>
              </w:rPr>
            </w:pPr>
          </w:p>
        </w:tc>
        <w:tc>
          <w:tcPr>
            <w:tcW w:w="1275" w:type="dxa"/>
          </w:tcPr>
          <w:p w14:paraId="0B4A8CF5" w14:textId="77777777" w:rsidR="00005058" w:rsidRPr="000A2C9E" w:rsidRDefault="00005058" w:rsidP="000A2C9E">
            <w:pPr>
              <w:spacing w:after="0"/>
              <w:jc w:val="center"/>
              <w:rPr>
                <w:sz w:val="14"/>
                <w:szCs w:val="10"/>
              </w:rPr>
            </w:pPr>
          </w:p>
        </w:tc>
        <w:tc>
          <w:tcPr>
            <w:tcW w:w="1134" w:type="dxa"/>
            <w:vAlign w:val="center"/>
          </w:tcPr>
          <w:p w14:paraId="460E3FBC" w14:textId="77777777" w:rsidR="00005058" w:rsidRPr="000A2C9E" w:rsidRDefault="00005058" w:rsidP="000A2C9E">
            <w:pPr>
              <w:spacing w:after="0"/>
              <w:jc w:val="center"/>
              <w:rPr>
                <w:sz w:val="14"/>
                <w:szCs w:val="10"/>
              </w:rPr>
            </w:pPr>
          </w:p>
        </w:tc>
        <w:tc>
          <w:tcPr>
            <w:tcW w:w="1276" w:type="dxa"/>
            <w:vAlign w:val="center"/>
          </w:tcPr>
          <w:p w14:paraId="2BAFF9FF" w14:textId="77777777" w:rsidR="00005058" w:rsidRPr="000A2C9E" w:rsidRDefault="00005058" w:rsidP="000A2C9E">
            <w:pPr>
              <w:spacing w:after="0"/>
              <w:jc w:val="center"/>
              <w:rPr>
                <w:sz w:val="14"/>
                <w:szCs w:val="10"/>
              </w:rPr>
            </w:pPr>
          </w:p>
        </w:tc>
      </w:tr>
    </w:tbl>
    <w:p w14:paraId="0E1181C2" w14:textId="77777777" w:rsidR="00005058" w:rsidRPr="000A2C9E" w:rsidRDefault="00005058" w:rsidP="000A2C9E">
      <w:pPr>
        <w:spacing w:after="0"/>
        <w:ind w:firstLine="142"/>
        <w:rPr>
          <w:sz w:val="12"/>
          <w:szCs w:val="16"/>
        </w:rPr>
      </w:pPr>
      <w:r w:rsidRPr="000A2C9E">
        <w:rPr>
          <w:sz w:val="12"/>
          <w:szCs w:val="16"/>
        </w:rPr>
        <w:t>Fuente: PVCGF-15-11 Matriz de Riesgos y Controles</w:t>
      </w:r>
    </w:p>
    <w:p w14:paraId="50AB9EE8" w14:textId="77777777" w:rsidR="00005058" w:rsidRPr="000A2C9E" w:rsidRDefault="00005058" w:rsidP="000A2C9E">
      <w:pPr>
        <w:pStyle w:val="Prrafodelista"/>
        <w:spacing w:after="0"/>
        <w:ind w:left="0"/>
        <w:rPr>
          <w:i/>
          <w:color w:val="A6A6A6"/>
          <w:sz w:val="22"/>
        </w:rPr>
      </w:pPr>
    </w:p>
    <w:p w14:paraId="62FC034B" w14:textId="47E533D2" w:rsidR="00005058" w:rsidRPr="000A2C9E" w:rsidRDefault="00005058" w:rsidP="000A2C9E">
      <w:pPr>
        <w:pStyle w:val="Prrafodelista"/>
        <w:spacing w:after="0"/>
        <w:ind w:left="0"/>
        <w:rPr>
          <w:i/>
          <w:color w:val="A6A6A6"/>
          <w:sz w:val="22"/>
        </w:rPr>
      </w:pPr>
      <w:r w:rsidRPr="000A2C9E">
        <w:rPr>
          <w:i/>
          <w:color w:val="A6A6A6"/>
          <w:sz w:val="22"/>
        </w:rPr>
        <w:t xml:space="preserve">Los resultados descritos deben guardar coherencia con la calificación de cada </w:t>
      </w:r>
      <w:r w:rsidR="0039356F">
        <w:rPr>
          <w:i/>
          <w:color w:val="A6A6A6"/>
          <w:sz w:val="22"/>
        </w:rPr>
        <w:t xml:space="preserve">factor </w:t>
      </w:r>
      <w:r w:rsidRPr="000A2C9E">
        <w:rPr>
          <w:i/>
          <w:color w:val="A6A6A6"/>
          <w:sz w:val="22"/>
        </w:rPr>
        <w:t xml:space="preserve">definido en la matriz de calificación de la gestión fiscal, el alcance del plan de trabajo y los resultados generales de la auditoría, debidamente soportados y sustentados en los papeles de trabajo del Auditor. Las observaciones y hallazgos producto de este ejercicio deben ubicarse en el numeral de los resultados del </w:t>
      </w:r>
      <w:r w:rsidR="0039356F">
        <w:rPr>
          <w:i/>
          <w:color w:val="A6A6A6"/>
          <w:sz w:val="22"/>
        </w:rPr>
        <w:t>factor</w:t>
      </w:r>
      <w:r w:rsidRPr="000A2C9E">
        <w:rPr>
          <w:i/>
          <w:color w:val="A6A6A6"/>
          <w:sz w:val="22"/>
        </w:rPr>
        <w:t xml:space="preserve"> evaluado que corresponda.</w:t>
      </w:r>
    </w:p>
    <w:p w14:paraId="79174C5A" w14:textId="77777777" w:rsidR="00005058" w:rsidRDefault="00005058" w:rsidP="000A2C9E">
      <w:pPr>
        <w:pStyle w:val="Prrafodelista"/>
        <w:tabs>
          <w:tab w:val="left" w:pos="1355"/>
        </w:tabs>
        <w:spacing w:after="0"/>
        <w:ind w:left="0"/>
        <w:rPr>
          <w:bCs/>
          <w:i/>
          <w:iCs/>
          <w:strike/>
          <w:sz w:val="22"/>
        </w:rPr>
      </w:pPr>
    </w:p>
    <w:p w14:paraId="12B17416" w14:textId="77777777" w:rsidR="00360AFD" w:rsidRPr="000A2C9E" w:rsidRDefault="00360AFD" w:rsidP="00360AFD">
      <w:pPr>
        <w:pStyle w:val="Ttulo2"/>
      </w:pPr>
      <w:r w:rsidRPr="000A2C9E">
        <w:t>PLAN DE MEJORAMIENTO</w:t>
      </w:r>
    </w:p>
    <w:p w14:paraId="3CBF2771" w14:textId="77777777" w:rsidR="00360AFD" w:rsidRPr="000A2C9E" w:rsidRDefault="00360AFD" w:rsidP="00360AFD">
      <w:pPr>
        <w:spacing w:after="0"/>
        <w:rPr>
          <w:i/>
          <w:color w:val="A6A6A6"/>
          <w:sz w:val="22"/>
        </w:rPr>
      </w:pPr>
      <w:r w:rsidRPr="000A2C9E">
        <w:rPr>
          <w:i/>
          <w:color w:val="A6A6A6"/>
          <w:sz w:val="22"/>
        </w:rPr>
        <w:t xml:space="preserve">(Párrafo introductorio de los resultados del elemento – datos generales y universo) se sugiere el siguiente modelo: </w:t>
      </w:r>
    </w:p>
    <w:p w14:paraId="0C58DD6A" w14:textId="77777777" w:rsidR="00360AFD" w:rsidRPr="000A2C9E" w:rsidRDefault="00360AFD" w:rsidP="00360AFD">
      <w:pPr>
        <w:spacing w:after="0"/>
        <w:rPr>
          <w:i/>
          <w:color w:val="A6A6A6"/>
          <w:sz w:val="22"/>
        </w:rPr>
      </w:pPr>
    </w:p>
    <w:p w14:paraId="4832EA4C" w14:textId="77777777" w:rsidR="00360AFD" w:rsidRPr="000A2C9E" w:rsidRDefault="00360AFD" w:rsidP="00360AFD">
      <w:pPr>
        <w:spacing w:after="0"/>
        <w:rPr>
          <w:sz w:val="22"/>
        </w:rPr>
      </w:pPr>
      <w:r w:rsidRPr="000A2C9E">
        <w:rPr>
          <w:sz w:val="22"/>
        </w:rPr>
        <w:t xml:space="preserve">La evaluación del plan de mejoramiento de </w:t>
      </w:r>
      <w:r w:rsidRPr="000A2C9E">
        <w:rPr>
          <w:sz w:val="22"/>
          <w:lang w:bidi="hi-IN"/>
        </w:rPr>
        <w:t xml:space="preserve">la </w:t>
      </w:r>
      <w:r w:rsidRPr="000A2C9E">
        <w:rPr>
          <w:color w:val="A6A6A6"/>
          <w:sz w:val="22"/>
          <w:lang w:bidi="hi-IN"/>
        </w:rPr>
        <w:t xml:space="preserve">Nombre del Sujeto de Vigilancia y Control Fiscal, </w:t>
      </w:r>
      <w:r w:rsidRPr="000A2C9E">
        <w:rPr>
          <w:sz w:val="22"/>
        </w:rPr>
        <w:t xml:space="preserve">se realizó conforme a lo establecido en la Resolución Reglamentaria </w:t>
      </w:r>
      <w:r w:rsidRPr="000A2C9E">
        <w:rPr>
          <w:color w:val="A6A6A6"/>
          <w:sz w:val="22"/>
        </w:rPr>
        <w:t xml:space="preserve">XXX </w:t>
      </w:r>
      <w:r w:rsidRPr="000A2C9E">
        <w:rPr>
          <w:sz w:val="22"/>
        </w:rPr>
        <w:t xml:space="preserve">del </w:t>
      </w:r>
      <w:r w:rsidRPr="000A2C9E">
        <w:rPr>
          <w:color w:val="A6A6A6"/>
          <w:sz w:val="22"/>
        </w:rPr>
        <w:t>XX</w:t>
      </w:r>
      <w:r w:rsidRPr="000A2C9E">
        <w:rPr>
          <w:sz w:val="22"/>
        </w:rPr>
        <w:t xml:space="preserve"> de </w:t>
      </w:r>
      <w:r w:rsidRPr="000A2C9E">
        <w:rPr>
          <w:color w:val="A6A6A6"/>
          <w:sz w:val="22"/>
        </w:rPr>
        <w:t>XXXX</w:t>
      </w:r>
      <w:r w:rsidRPr="000A2C9E">
        <w:rPr>
          <w:sz w:val="22"/>
        </w:rPr>
        <w:t xml:space="preserve"> de </w:t>
      </w:r>
      <w:r w:rsidRPr="000A2C9E">
        <w:rPr>
          <w:color w:val="A6A6A6"/>
          <w:sz w:val="22"/>
        </w:rPr>
        <w:t xml:space="preserve">XXX </w:t>
      </w:r>
      <w:r w:rsidRPr="000A2C9E">
        <w:rPr>
          <w:sz w:val="22"/>
        </w:rPr>
        <w:t xml:space="preserve">vigente, expedida por la Contraloría de Bogotá D.C. En la revisión se determinó que la </w:t>
      </w:r>
      <w:r w:rsidRPr="000A2C9E">
        <w:rPr>
          <w:color w:val="A6A6A6"/>
          <w:sz w:val="22"/>
          <w:lang w:bidi="hi-IN"/>
        </w:rPr>
        <w:t>Nombre del Sujeto de Vigilancia y Control Fiscal</w:t>
      </w:r>
      <w:r w:rsidRPr="000A2C9E">
        <w:rPr>
          <w:sz w:val="22"/>
        </w:rPr>
        <w:t xml:space="preserve"> al </w:t>
      </w:r>
      <w:r w:rsidRPr="000A2C9E">
        <w:rPr>
          <w:color w:val="A6A6A6"/>
          <w:sz w:val="22"/>
        </w:rPr>
        <w:t xml:space="preserve">XXX </w:t>
      </w:r>
      <w:r w:rsidRPr="000A2C9E">
        <w:rPr>
          <w:sz w:val="22"/>
        </w:rPr>
        <w:t xml:space="preserve">de </w:t>
      </w:r>
      <w:r w:rsidRPr="000A2C9E">
        <w:rPr>
          <w:color w:val="A6A6A6"/>
          <w:sz w:val="22"/>
        </w:rPr>
        <w:t>XXX</w:t>
      </w:r>
      <w:r w:rsidRPr="000A2C9E">
        <w:rPr>
          <w:sz w:val="22"/>
        </w:rPr>
        <w:t xml:space="preserve"> de </w:t>
      </w:r>
      <w:r w:rsidRPr="000A2C9E">
        <w:rPr>
          <w:color w:val="A6A6A6"/>
          <w:sz w:val="22"/>
        </w:rPr>
        <w:t>XXX</w:t>
      </w:r>
      <w:r w:rsidRPr="000A2C9E">
        <w:rPr>
          <w:sz w:val="22"/>
        </w:rPr>
        <w:t xml:space="preserve">, según el módulo de consulta SIVICOF, tenía </w:t>
      </w:r>
      <w:r w:rsidRPr="000A2C9E">
        <w:rPr>
          <w:color w:val="A6A6A6"/>
          <w:sz w:val="22"/>
        </w:rPr>
        <w:t xml:space="preserve">XXX (cantidad) </w:t>
      </w:r>
      <w:r w:rsidRPr="000A2C9E">
        <w:rPr>
          <w:sz w:val="22"/>
        </w:rPr>
        <w:t xml:space="preserve">hallazgos formulados por el ente de control y </w:t>
      </w:r>
      <w:r w:rsidRPr="000A2C9E">
        <w:rPr>
          <w:color w:val="A6A6A6"/>
          <w:sz w:val="22"/>
        </w:rPr>
        <w:t xml:space="preserve">XXX (cantidad) </w:t>
      </w:r>
      <w:r w:rsidRPr="000A2C9E">
        <w:rPr>
          <w:sz w:val="22"/>
        </w:rPr>
        <w:t xml:space="preserve">acciones de mejora implementadas, de las cuales </w:t>
      </w:r>
      <w:r w:rsidRPr="000A2C9E">
        <w:rPr>
          <w:color w:val="A6A6A6"/>
          <w:sz w:val="22"/>
        </w:rPr>
        <w:t xml:space="preserve">XXX (cantidad) </w:t>
      </w:r>
      <w:r w:rsidRPr="000A2C9E">
        <w:rPr>
          <w:sz w:val="22"/>
        </w:rPr>
        <w:t xml:space="preserve">tenían Fecha de vencimiento con corte a </w:t>
      </w:r>
      <w:r w:rsidRPr="000A2C9E">
        <w:rPr>
          <w:color w:val="A6A6A6"/>
          <w:sz w:val="22"/>
        </w:rPr>
        <w:t xml:space="preserve">XXXXX (al último hábil de la fase de Planeación), </w:t>
      </w:r>
      <w:r w:rsidRPr="000A2C9E">
        <w:rPr>
          <w:sz w:val="22"/>
        </w:rPr>
        <w:t xml:space="preserve">las que constituyen el universo de las acciones abiertas vencidas a evaluar. </w:t>
      </w:r>
    </w:p>
    <w:p w14:paraId="645347B0" w14:textId="77777777" w:rsidR="00360AFD" w:rsidRDefault="00360AFD" w:rsidP="00360AFD">
      <w:pPr>
        <w:spacing w:after="0"/>
        <w:rPr>
          <w:sz w:val="22"/>
        </w:rPr>
      </w:pPr>
    </w:p>
    <w:p w14:paraId="69F22239" w14:textId="77777777" w:rsidR="00360AFD" w:rsidRDefault="00360AFD" w:rsidP="00360AFD">
      <w:pPr>
        <w:spacing w:after="0"/>
        <w:rPr>
          <w:sz w:val="22"/>
        </w:rPr>
      </w:pPr>
      <w:r w:rsidRPr="000A2C9E">
        <w:rPr>
          <w:sz w:val="22"/>
        </w:rPr>
        <w:t xml:space="preserve">Resultados del Factor Plan de Mejoramiento  </w:t>
      </w:r>
    </w:p>
    <w:p w14:paraId="0917C525" w14:textId="77777777" w:rsidR="00360AFD" w:rsidRPr="000A2C9E" w:rsidRDefault="00360AFD" w:rsidP="00360AFD">
      <w:pPr>
        <w:spacing w:after="0"/>
        <w:rPr>
          <w:sz w:val="22"/>
        </w:rPr>
      </w:pPr>
    </w:p>
    <w:p w14:paraId="6FF2C726" w14:textId="77777777" w:rsidR="00360AFD" w:rsidRDefault="00360AFD" w:rsidP="00360AFD">
      <w:pPr>
        <w:spacing w:after="0"/>
        <w:rPr>
          <w:sz w:val="22"/>
        </w:rPr>
      </w:pPr>
      <w:r w:rsidRPr="000A2C9E">
        <w:rPr>
          <w:sz w:val="22"/>
        </w:rPr>
        <w:t xml:space="preserve">Como resultado de la </w:t>
      </w:r>
      <w:r w:rsidRPr="000A2C9E">
        <w:rPr>
          <w:sz w:val="22"/>
          <w:lang w:bidi="hi-IN"/>
        </w:rPr>
        <w:t xml:space="preserve">verificación de las acciones adelantadas por </w:t>
      </w:r>
      <w:r w:rsidRPr="000A2C9E">
        <w:rPr>
          <w:color w:val="A6A6A6"/>
          <w:sz w:val="22"/>
          <w:lang w:bidi="hi-IN"/>
        </w:rPr>
        <w:t>Nombre del Sujeto de Vigilancia y Control Fiscal</w:t>
      </w:r>
      <w:r w:rsidRPr="000A2C9E">
        <w:rPr>
          <w:sz w:val="22"/>
        </w:rPr>
        <w:t xml:space="preserve">  </w:t>
      </w:r>
      <w:r w:rsidRPr="000A2C9E">
        <w:rPr>
          <w:sz w:val="22"/>
          <w:lang w:bidi="hi-IN"/>
        </w:rPr>
        <w:t xml:space="preserve">y a efectos de establecer su cumplimiento (EFICACIA), así como  la (EFECTIVIDAD) que determina el nivel de mitigación de  la causa raíz que originó el hallazgo), </w:t>
      </w:r>
      <w:r w:rsidRPr="000A2C9E">
        <w:rPr>
          <w:sz w:val="22"/>
        </w:rPr>
        <w:t xml:space="preserve">se estableció XXX </w:t>
      </w:r>
      <w:r w:rsidRPr="000A2C9E">
        <w:rPr>
          <w:color w:val="A6A6A6"/>
          <w:sz w:val="22"/>
        </w:rPr>
        <w:t xml:space="preserve">(cantidad) </w:t>
      </w:r>
      <w:r w:rsidRPr="000A2C9E">
        <w:rPr>
          <w:sz w:val="22"/>
        </w:rPr>
        <w:t xml:space="preserve">acciones cumplidas efectivas y XXX </w:t>
      </w:r>
      <w:r w:rsidRPr="000A2C9E">
        <w:rPr>
          <w:color w:val="A6A6A6"/>
          <w:sz w:val="22"/>
        </w:rPr>
        <w:t xml:space="preserve">(cantidad) </w:t>
      </w:r>
      <w:r w:rsidRPr="000A2C9E">
        <w:rPr>
          <w:sz w:val="22"/>
        </w:rPr>
        <w:t xml:space="preserve">acciones incumplidas, y XXX </w:t>
      </w:r>
      <w:r w:rsidRPr="000A2C9E">
        <w:rPr>
          <w:color w:val="A6A6A6"/>
          <w:sz w:val="22"/>
        </w:rPr>
        <w:t>(cantidad)</w:t>
      </w:r>
      <w:r w:rsidRPr="000A2C9E">
        <w:rPr>
          <w:color w:val="000000"/>
          <w:sz w:val="22"/>
        </w:rPr>
        <w:t xml:space="preserve"> inefectivas </w:t>
      </w:r>
      <w:r w:rsidRPr="000A2C9E">
        <w:rPr>
          <w:sz w:val="22"/>
        </w:rPr>
        <w:t xml:space="preserve">para lo que se formularon nuevas observaciones en los </w:t>
      </w:r>
      <w:r>
        <w:rPr>
          <w:sz w:val="22"/>
        </w:rPr>
        <w:t>factores</w:t>
      </w:r>
      <w:r w:rsidRPr="000A2C9E">
        <w:rPr>
          <w:sz w:val="22"/>
        </w:rPr>
        <w:t xml:space="preserve"> correspondientes como se indica en el siguiente cuadro de evaluación:</w:t>
      </w:r>
    </w:p>
    <w:p w14:paraId="4FCEEB2C" w14:textId="77777777" w:rsidR="00360AFD" w:rsidRPr="000A2C9E" w:rsidRDefault="00360AFD" w:rsidP="00360AFD">
      <w:pPr>
        <w:spacing w:after="0"/>
        <w:rPr>
          <w:sz w:val="22"/>
        </w:rPr>
      </w:pPr>
    </w:p>
    <w:p w14:paraId="5020E641" w14:textId="77777777" w:rsidR="00360AFD" w:rsidRPr="000A2C9E" w:rsidRDefault="00360AFD" w:rsidP="00360AFD">
      <w:pPr>
        <w:pStyle w:val="Descripcin"/>
        <w:spacing w:after="0"/>
        <w:jc w:val="center"/>
        <w:rPr>
          <w:rFonts w:cs="Arial"/>
          <w:b/>
          <w:i w:val="0"/>
          <w:color w:val="000000"/>
          <w:szCs w:val="20"/>
        </w:rPr>
      </w:pPr>
      <w:bookmarkStart w:id="2" w:name="_Toc42189576"/>
      <w:r w:rsidRPr="000A2C9E">
        <w:rPr>
          <w:rFonts w:cs="Arial"/>
          <w:b/>
          <w:i w:val="0"/>
          <w:color w:val="000000"/>
          <w:szCs w:val="20"/>
        </w:rPr>
        <w:t xml:space="preserve">EVALUACIÓN PLAN DE MEJORAMIENTO A LAS ACCIONES VENCIDAS CON CORTE a XXX </w:t>
      </w:r>
      <w:r w:rsidRPr="000A2C9E">
        <w:rPr>
          <w:rFonts w:cs="Arial"/>
          <w:b/>
          <w:i w:val="0"/>
          <w:color w:val="000000"/>
          <w:szCs w:val="20"/>
          <w:shd w:val="clear" w:color="auto" w:fill="D9D9D9"/>
        </w:rPr>
        <w:t>(fecha)</w:t>
      </w:r>
      <w:bookmarkEnd w:id="2"/>
      <w:r w:rsidRPr="000A2C9E">
        <w:rPr>
          <w:rFonts w:cs="Arial"/>
          <w:b/>
          <w:i w:val="0"/>
          <w:color w:val="000000"/>
          <w:szCs w:val="20"/>
        </w:rPr>
        <w:t xml:space="preserve">  </w:t>
      </w:r>
    </w:p>
    <w:p w14:paraId="192E1B57" w14:textId="77777777" w:rsidR="00360AFD" w:rsidRPr="000A2C9E" w:rsidRDefault="00360AFD" w:rsidP="00360AFD">
      <w:pPr>
        <w:spacing w:after="0"/>
        <w:jc w:val="center"/>
        <w:rPr>
          <w:sz w:val="8"/>
          <w:szCs w:val="10"/>
        </w:rPr>
      </w:pPr>
    </w:p>
    <w:tbl>
      <w:tblPr>
        <w:tblW w:w="9294" w:type="dxa"/>
        <w:jc w:val="center"/>
        <w:tblLayout w:type="fixed"/>
        <w:tblCellMar>
          <w:left w:w="70" w:type="dxa"/>
          <w:right w:w="70" w:type="dxa"/>
        </w:tblCellMar>
        <w:tblLook w:val="04A0" w:firstRow="1" w:lastRow="0" w:firstColumn="1" w:lastColumn="0" w:noHBand="0" w:noVBand="1"/>
      </w:tblPr>
      <w:tblGrid>
        <w:gridCol w:w="425"/>
        <w:gridCol w:w="727"/>
        <w:gridCol w:w="690"/>
        <w:gridCol w:w="706"/>
        <w:gridCol w:w="570"/>
        <w:gridCol w:w="1985"/>
        <w:gridCol w:w="992"/>
        <w:gridCol w:w="727"/>
        <w:gridCol w:w="850"/>
        <w:gridCol w:w="709"/>
        <w:gridCol w:w="913"/>
      </w:tblGrid>
      <w:tr w:rsidR="00360AFD" w:rsidRPr="000A2C9E" w14:paraId="3272CE5F" w14:textId="77777777" w:rsidTr="00955914">
        <w:trPr>
          <w:trHeight w:val="411"/>
          <w:tblHeader/>
          <w:jc w:val="center"/>
        </w:trPr>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DB9646" w14:textId="77777777" w:rsidR="00360AFD" w:rsidRPr="000A2C9E" w:rsidRDefault="00360AFD" w:rsidP="00955914">
            <w:pPr>
              <w:spacing w:after="0"/>
              <w:jc w:val="center"/>
              <w:rPr>
                <w:b/>
                <w:bCs/>
                <w:color w:val="000000"/>
                <w:sz w:val="10"/>
                <w:szCs w:val="12"/>
                <w:lang w:val="en-US"/>
              </w:rPr>
            </w:pPr>
            <w:r w:rsidRPr="000A2C9E">
              <w:rPr>
                <w:b/>
                <w:bCs/>
                <w:color w:val="000000"/>
                <w:sz w:val="10"/>
                <w:szCs w:val="12"/>
                <w:lang w:val="en-US"/>
              </w:rPr>
              <w:t>No.</w:t>
            </w:r>
          </w:p>
        </w:tc>
        <w:tc>
          <w:tcPr>
            <w:tcW w:w="727" w:type="dxa"/>
            <w:tcBorders>
              <w:top w:val="single" w:sz="4" w:space="0" w:color="auto"/>
              <w:left w:val="nil"/>
              <w:bottom w:val="single" w:sz="4" w:space="0" w:color="auto"/>
              <w:right w:val="single" w:sz="4" w:space="0" w:color="auto"/>
            </w:tcBorders>
            <w:shd w:val="clear" w:color="auto" w:fill="D9D9D9"/>
            <w:vAlign w:val="center"/>
            <w:hideMark/>
          </w:tcPr>
          <w:p w14:paraId="3B20C1B7" w14:textId="77777777" w:rsidR="00360AFD" w:rsidRPr="000A2C9E" w:rsidRDefault="00360AFD" w:rsidP="00955914">
            <w:pPr>
              <w:spacing w:after="0"/>
              <w:jc w:val="center"/>
              <w:rPr>
                <w:b/>
                <w:bCs/>
                <w:color w:val="000000"/>
                <w:sz w:val="10"/>
                <w:szCs w:val="12"/>
              </w:rPr>
            </w:pPr>
            <w:r w:rsidRPr="000A2C9E">
              <w:rPr>
                <w:b/>
                <w:bCs/>
                <w:color w:val="000000"/>
                <w:sz w:val="10"/>
                <w:szCs w:val="12"/>
              </w:rPr>
              <w:t>VIGENCIA DE LA AUDITORÍA O VISITA</w:t>
            </w:r>
          </w:p>
        </w:tc>
        <w:tc>
          <w:tcPr>
            <w:tcW w:w="690" w:type="dxa"/>
            <w:tcBorders>
              <w:top w:val="single" w:sz="4" w:space="0" w:color="auto"/>
              <w:left w:val="nil"/>
              <w:bottom w:val="single" w:sz="4" w:space="0" w:color="auto"/>
              <w:right w:val="single" w:sz="4" w:space="0" w:color="auto"/>
            </w:tcBorders>
            <w:shd w:val="clear" w:color="auto" w:fill="D9D9D9"/>
            <w:vAlign w:val="center"/>
            <w:hideMark/>
          </w:tcPr>
          <w:p w14:paraId="72B44B7D" w14:textId="77777777" w:rsidR="00360AFD" w:rsidRPr="000A2C9E" w:rsidRDefault="00360AFD" w:rsidP="00955914">
            <w:pPr>
              <w:spacing w:after="0"/>
              <w:jc w:val="center"/>
              <w:rPr>
                <w:b/>
                <w:bCs/>
                <w:color w:val="000000"/>
                <w:sz w:val="10"/>
                <w:szCs w:val="12"/>
              </w:rPr>
            </w:pPr>
            <w:r w:rsidRPr="000A2C9E">
              <w:rPr>
                <w:b/>
                <w:bCs/>
                <w:color w:val="000000"/>
                <w:sz w:val="10"/>
                <w:szCs w:val="12"/>
              </w:rPr>
              <w:t xml:space="preserve">CÓDIGO AUDITORÍA SEGÚN PVCF-B </w:t>
            </w:r>
            <w:r w:rsidRPr="000A2C9E">
              <w:rPr>
                <w:rStyle w:val="Refdenotaalpie"/>
                <w:b/>
                <w:bCs/>
                <w:color w:val="000000"/>
                <w:sz w:val="10"/>
                <w:szCs w:val="12"/>
              </w:rPr>
              <w:footnoteReference w:id="6"/>
            </w:r>
            <w:r w:rsidRPr="000A2C9E">
              <w:rPr>
                <w:b/>
                <w:bCs/>
                <w:color w:val="000000"/>
                <w:sz w:val="10"/>
                <w:szCs w:val="12"/>
              </w:rPr>
              <w:t>DE LA VIGENCIA</w:t>
            </w:r>
          </w:p>
        </w:tc>
        <w:tc>
          <w:tcPr>
            <w:tcW w:w="706" w:type="dxa"/>
            <w:tcBorders>
              <w:top w:val="single" w:sz="4" w:space="0" w:color="auto"/>
              <w:left w:val="nil"/>
              <w:bottom w:val="single" w:sz="4" w:space="0" w:color="auto"/>
              <w:right w:val="single" w:sz="4" w:space="0" w:color="auto"/>
            </w:tcBorders>
            <w:shd w:val="clear" w:color="auto" w:fill="D9D9D9"/>
            <w:vAlign w:val="center"/>
            <w:hideMark/>
          </w:tcPr>
          <w:p w14:paraId="09C0FB97" w14:textId="77777777" w:rsidR="00360AFD" w:rsidRPr="000A2C9E" w:rsidRDefault="00360AFD" w:rsidP="00955914">
            <w:pPr>
              <w:spacing w:after="0"/>
              <w:jc w:val="center"/>
              <w:rPr>
                <w:b/>
                <w:bCs/>
                <w:color w:val="000000"/>
                <w:sz w:val="10"/>
                <w:szCs w:val="12"/>
                <w:lang w:val="en-US"/>
              </w:rPr>
            </w:pPr>
            <w:r w:rsidRPr="000A2C9E">
              <w:rPr>
                <w:b/>
                <w:bCs/>
                <w:color w:val="000000"/>
                <w:sz w:val="10"/>
                <w:szCs w:val="12"/>
                <w:lang w:val="en-US"/>
              </w:rPr>
              <w:t>No. HALLAZGO</w:t>
            </w:r>
          </w:p>
        </w:tc>
        <w:tc>
          <w:tcPr>
            <w:tcW w:w="570" w:type="dxa"/>
            <w:tcBorders>
              <w:top w:val="single" w:sz="4" w:space="0" w:color="auto"/>
              <w:left w:val="nil"/>
              <w:bottom w:val="single" w:sz="4" w:space="0" w:color="auto"/>
              <w:right w:val="single" w:sz="4" w:space="0" w:color="auto"/>
            </w:tcBorders>
            <w:shd w:val="clear" w:color="auto" w:fill="D9D9D9"/>
            <w:vAlign w:val="center"/>
            <w:hideMark/>
          </w:tcPr>
          <w:p w14:paraId="4B808906" w14:textId="77777777" w:rsidR="00360AFD" w:rsidRPr="000A2C9E" w:rsidRDefault="00360AFD" w:rsidP="00955914">
            <w:pPr>
              <w:spacing w:after="0"/>
              <w:jc w:val="center"/>
              <w:rPr>
                <w:b/>
                <w:bCs/>
                <w:color w:val="000000"/>
                <w:sz w:val="10"/>
                <w:szCs w:val="12"/>
                <w:lang w:val="en-US"/>
              </w:rPr>
            </w:pPr>
            <w:r w:rsidRPr="000A2C9E">
              <w:rPr>
                <w:b/>
                <w:bCs/>
                <w:color w:val="000000"/>
                <w:sz w:val="10"/>
                <w:szCs w:val="12"/>
                <w:lang w:val="en-US"/>
              </w:rPr>
              <w:t>CÓDIGO ACCIÓN</w:t>
            </w:r>
          </w:p>
        </w:tc>
        <w:tc>
          <w:tcPr>
            <w:tcW w:w="1985" w:type="dxa"/>
            <w:tcBorders>
              <w:top w:val="single" w:sz="4" w:space="0" w:color="auto"/>
              <w:left w:val="nil"/>
              <w:bottom w:val="single" w:sz="4" w:space="0" w:color="auto"/>
              <w:right w:val="single" w:sz="4" w:space="0" w:color="auto"/>
            </w:tcBorders>
            <w:shd w:val="clear" w:color="auto" w:fill="D9D9D9"/>
            <w:vAlign w:val="center"/>
            <w:hideMark/>
          </w:tcPr>
          <w:p w14:paraId="1D159BB9" w14:textId="77777777" w:rsidR="00360AFD" w:rsidRPr="000A2C9E" w:rsidRDefault="00360AFD" w:rsidP="00955914">
            <w:pPr>
              <w:spacing w:after="0"/>
              <w:jc w:val="center"/>
              <w:rPr>
                <w:b/>
                <w:bCs/>
                <w:color w:val="000000"/>
                <w:sz w:val="10"/>
                <w:szCs w:val="12"/>
                <w:lang w:val="en-US"/>
              </w:rPr>
            </w:pPr>
            <w:r w:rsidRPr="000A2C9E">
              <w:rPr>
                <w:b/>
                <w:bCs/>
                <w:color w:val="000000"/>
                <w:sz w:val="10"/>
                <w:szCs w:val="12"/>
                <w:lang w:val="en-US"/>
              </w:rPr>
              <w:t>ANÁLISIS EVALUACIÓN AUDITOR</w:t>
            </w:r>
          </w:p>
        </w:tc>
        <w:tc>
          <w:tcPr>
            <w:tcW w:w="992" w:type="dxa"/>
            <w:tcBorders>
              <w:top w:val="single" w:sz="4" w:space="0" w:color="auto"/>
              <w:left w:val="nil"/>
              <w:bottom w:val="single" w:sz="4" w:space="0" w:color="auto"/>
              <w:right w:val="single" w:sz="4" w:space="0" w:color="auto"/>
            </w:tcBorders>
            <w:shd w:val="clear" w:color="auto" w:fill="D9D9D9"/>
            <w:vAlign w:val="center"/>
            <w:hideMark/>
          </w:tcPr>
          <w:p w14:paraId="6103DB4D" w14:textId="77777777" w:rsidR="00360AFD" w:rsidRPr="000A2C9E" w:rsidRDefault="00360AFD" w:rsidP="00955914">
            <w:pPr>
              <w:spacing w:after="0"/>
              <w:jc w:val="center"/>
              <w:rPr>
                <w:b/>
                <w:bCs/>
                <w:color w:val="000000"/>
                <w:sz w:val="10"/>
                <w:szCs w:val="12"/>
                <w:lang w:val="en-US"/>
              </w:rPr>
            </w:pPr>
            <w:r w:rsidRPr="000A2C9E">
              <w:rPr>
                <w:b/>
                <w:bCs/>
                <w:color w:val="000000"/>
                <w:sz w:val="10"/>
                <w:szCs w:val="12"/>
                <w:lang w:val="en-US"/>
              </w:rPr>
              <w:t>EFICACIA (Se</w:t>
            </w:r>
            <w:r w:rsidRPr="000A2C9E">
              <w:rPr>
                <w:b/>
                <w:bCs/>
                <w:color w:val="000000"/>
                <w:sz w:val="10"/>
                <w:szCs w:val="12"/>
              </w:rPr>
              <w:t xml:space="preserve"> califica</w:t>
            </w:r>
            <w:r w:rsidRPr="000A2C9E">
              <w:rPr>
                <w:b/>
                <w:bCs/>
                <w:color w:val="000000"/>
                <w:sz w:val="10"/>
                <w:szCs w:val="12"/>
                <w:lang w:val="en-US"/>
              </w:rPr>
              <w:t xml:space="preserve"> 0% o 100%)</w:t>
            </w:r>
          </w:p>
        </w:tc>
        <w:tc>
          <w:tcPr>
            <w:tcW w:w="727" w:type="dxa"/>
            <w:tcBorders>
              <w:top w:val="single" w:sz="4" w:space="0" w:color="auto"/>
              <w:left w:val="nil"/>
              <w:bottom w:val="single" w:sz="4" w:space="0" w:color="auto"/>
              <w:right w:val="single" w:sz="4" w:space="0" w:color="auto"/>
            </w:tcBorders>
            <w:shd w:val="clear" w:color="auto" w:fill="D9D9D9"/>
            <w:vAlign w:val="center"/>
            <w:hideMark/>
          </w:tcPr>
          <w:p w14:paraId="6C0103AB" w14:textId="77777777" w:rsidR="00360AFD" w:rsidRPr="000A2C9E" w:rsidRDefault="00360AFD" w:rsidP="00955914">
            <w:pPr>
              <w:spacing w:after="0"/>
              <w:jc w:val="center"/>
              <w:rPr>
                <w:b/>
                <w:bCs/>
                <w:color w:val="000000"/>
                <w:sz w:val="10"/>
                <w:szCs w:val="12"/>
                <w:lang w:val="en-US"/>
              </w:rPr>
            </w:pPr>
            <w:r w:rsidRPr="000A2C9E">
              <w:rPr>
                <w:b/>
                <w:bCs/>
                <w:color w:val="000000"/>
                <w:sz w:val="10"/>
                <w:szCs w:val="12"/>
                <w:lang w:val="en-US"/>
              </w:rPr>
              <w:t>EFECTIVIDAD (Se</w:t>
            </w:r>
            <w:r w:rsidRPr="000A2C9E">
              <w:rPr>
                <w:b/>
                <w:bCs/>
                <w:color w:val="000000"/>
                <w:sz w:val="10"/>
                <w:szCs w:val="12"/>
              </w:rPr>
              <w:t xml:space="preserve"> califica</w:t>
            </w:r>
            <w:r w:rsidRPr="000A2C9E">
              <w:rPr>
                <w:b/>
                <w:bCs/>
                <w:color w:val="000000"/>
                <w:sz w:val="10"/>
                <w:szCs w:val="12"/>
                <w:lang w:val="en-US"/>
              </w:rPr>
              <w:t xml:space="preserve"> 0% o 100%)</w:t>
            </w:r>
          </w:p>
        </w:tc>
        <w:tc>
          <w:tcPr>
            <w:tcW w:w="850" w:type="dxa"/>
            <w:tcBorders>
              <w:top w:val="single" w:sz="4" w:space="0" w:color="auto"/>
              <w:left w:val="nil"/>
              <w:bottom w:val="single" w:sz="4" w:space="0" w:color="auto"/>
              <w:right w:val="single" w:sz="4" w:space="0" w:color="auto"/>
            </w:tcBorders>
            <w:shd w:val="clear" w:color="auto" w:fill="D9D9D9"/>
            <w:vAlign w:val="center"/>
            <w:hideMark/>
          </w:tcPr>
          <w:p w14:paraId="7DF6AA22" w14:textId="77777777" w:rsidR="00360AFD" w:rsidRPr="000A2C9E" w:rsidRDefault="00360AFD" w:rsidP="00955914">
            <w:pPr>
              <w:spacing w:after="0"/>
              <w:jc w:val="center"/>
              <w:rPr>
                <w:b/>
                <w:bCs/>
                <w:color w:val="000000"/>
                <w:sz w:val="10"/>
                <w:szCs w:val="12"/>
                <w:lang w:val="en-US"/>
              </w:rPr>
            </w:pPr>
            <w:r w:rsidRPr="000A2C9E">
              <w:rPr>
                <w:b/>
                <w:bCs/>
                <w:color w:val="000000"/>
                <w:sz w:val="10"/>
                <w:szCs w:val="12"/>
                <w:lang w:val="en-US"/>
              </w:rPr>
              <w:t>ESTADO Y EVALUACIÓN AUDITOR.</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7AE9D3A8" w14:textId="77777777" w:rsidR="00360AFD" w:rsidRPr="000A2C9E" w:rsidRDefault="00360AFD" w:rsidP="00955914">
            <w:pPr>
              <w:spacing w:after="0"/>
              <w:jc w:val="center"/>
              <w:rPr>
                <w:b/>
                <w:bCs/>
                <w:color w:val="000000"/>
                <w:sz w:val="10"/>
                <w:szCs w:val="12"/>
                <w:lang w:val="en-US"/>
              </w:rPr>
            </w:pPr>
            <w:r w:rsidRPr="000A2C9E">
              <w:rPr>
                <w:b/>
                <w:bCs/>
                <w:color w:val="000000"/>
                <w:sz w:val="10"/>
                <w:szCs w:val="12"/>
                <w:lang w:val="en-US"/>
              </w:rPr>
              <w:t>FECHA SEGUIMIENTO</w:t>
            </w:r>
          </w:p>
        </w:tc>
        <w:tc>
          <w:tcPr>
            <w:tcW w:w="913" w:type="dxa"/>
            <w:tcBorders>
              <w:top w:val="single" w:sz="4" w:space="0" w:color="auto"/>
              <w:left w:val="nil"/>
              <w:bottom w:val="single" w:sz="4" w:space="0" w:color="auto"/>
              <w:right w:val="single" w:sz="4" w:space="0" w:color="auto"/>
            </w:tcBorders>
            <w:shd w:val="clear" w:color="auto" w:fill="D9D9D9"/>
            <w:vAlign w:val="center"/>
            <w:hideMark/>
          </w:tcPr>
          <w:p w14:paraId="7769D73A" w14:textId="77777777" w:rsidR="00360AFD" w:rsidRPr="000A2C9E" w:rsidRDefault="00360AFD" w:rsidP="00955914">
            <w:pPr>
              <w:spacing w:after="0"/>
              <w:jc w:val="center"/>
              <w:rPr>
                <w:b/>
                <w:bCs/>
                <w:color w:val="000000"/>
                <w:sz w:val="10"/>
                <w:szCs w:val="12"/>
                <w:lang w:val="en-US"/>
              </w:rPr>
            </w:pPr>
            <w:r w:rsidRPr="000A2C9E">
              <w:rPr>
                <w:b/>
                <w:bCs/>
                <w:color w:val="000000"/>
                <w:sz w:val="10"/>
                <w:szCs w:val="12"/>
                <w:lang w:val="en-US"/>
              </w:rPr>
              <w:t>NOMBRE DEL AUDITOR</w:t>
            </w:r>
          </w:p>
        </w:tc>
      </w:tr>
      <w:tr w:rsidR="00360AFD" w:rsidRPr="000A2C9E" w14:paraId="0ACC6929" w14:textId="77777777" w:rsidTr="00955914">
        <w:trPr>
          <w:trHeight w:val="553"/>
          <w:jc w:val="center"/>
        </w:trPr>
        <w:tc>
          <w:tcPr>
            <w:tcW w:w="425" w:type="dxa"/>
            <w:tcBorders>
              <w:top w:val="nil"/>
              <w:left w:val="single" w:sz="4" w:space="0" w:color="auto"/>
              <w:bottom w:val="single" w:sz="4" w:space="0" w:color="auto"/>
              <w:right w:val="single" w:sz="4" w:space="0" w:color="auto"/>
            </w:tcBorders>
            <w:noWrap/>
            <w:vAlign w:val="center"/>
            <w:hideMark/>
          </w:tcPr>
          <w:p w14:paraId="7963E78D" w14:textId="77777777" w:rsidR="00360AFD" w:rsidRPr="000A2C9E" w:rsidRDefault="00360AFD" w:rsidP="00955914">
            <w:pPr>
              <w:spacing w:after="0"/>
              <w:jc w:val="center"/>
              <w:rPr>
                <w:color w:val="000000"/>
                <w:sz w:val="8"/>
                <w:szCs w:val="10"/>
                <w:lang w:val="en-US"/>
              </w:rPr>
            </w:pPr>
            <w:r w:rsidRPr="000A2C9E">
              <w:rPr>
                <w:color w:val="000000"/>
                <w:sz w:val="8"/>
                <w:szCs w:val="10"/>
                <w:lang w:val="en-US"/>
              </w:rPr>
              <w:t>1</w:t>
            </w:r>
          </w:p>
        </w:tc>
        <w:tc>
          <w:tcPr>
            <w:tcW w:w="727" w:type="dxa"/>
            <w:tcBorders>
              <w:top w:val="nil"/>
              <w:left w:val="nil"/>
              <w:bottom w:val="single" w:sz="4" w:space="0" w:color="000000"/>
              <w:right w:val="single" w:sz="4" w:space="0" w:color="000000"/>
            </w:tcBorders>
            <w:vAlign w:val="center"/>
          </w:tcPr>
          <w:p w14:paraId="08B712A6" w14:textId="77777777" w:rsidR="00360AFD" w:rsidRPr="000A2C9E" w:rsidRDefault="00360AFD" w:rsidP="00955914">
            <w:pPr>
              <w:spacing w:after="0"/>
              <w:jc w:val="center"/>
              <w:rPr>
                <w:color w:val="000000"/>
                <w:sz w:val="8"/>
                <w:szCs w:val="10"/>
                <w:lang w:val="en-US"/>
              </w:rPr>
            </w:pPr>
          </w:p>
        </w:tc>
        <w:tc>
          <w:tcPr>
            <w:tcW w:w="690" w:type="dxa"/>
            <w:tcBorders>
              <w:top w:val="nil"/>
              <w:left w:val="nil"/>
              <w:bottom w:val="single" w:sz="4" w:space="0" w:color="000000"/>
              <w:right w:val="single" w:sz="4" w:space="0" w:color="000000"/>
            </w:tcBorders>
            <w:vAlign w:val="center"/>
          </w:tcPr>
          <w:p w14:paraId="725318AF" w14:textId="77777777" w:rsidR="00360AFD" w:rsidRPr="000A2C9E" w:rsidRDefault="00360AFD" w:rsidP="00955914">
            <w:pPr>
              <w:spacing w:after="0"/>
              <w:jc w:val="center"/>
              <w:rPr>
                <w:color w:val="000000"/>
                <w:sz w:val="8"/>
                <w:szCs w:val="10"/>
                <w:lang w:val="en-US"/>
              </w:rPr>
            </w:pPr>
          </w:p>
        </w:tc>
        <w:tc>
          <w:tcPr>
            <w:tcW w:w="706" w:type="dxa"/>
            <w:tcBorders>
              <w:top w:val="nil"/>
              <w:left w:val="nil"/>
              <w:bottom w:val="single" w:sz="4" w:space="0" w:color="000000"/>
              <w:right w:val="single" w:sz="4" w:space="0" w:color="000000"/>
            </w:tcBorders>
            <w:vAlign w:val="center"/>
          </w:tcPr>
          <w:p w14:paraId="78E6DC1E" w14:textId="77777777" w:rsidR="00360AFD" w:rsidRPr="000A2C9E" w:rsidRDefault="00360AFD" w:rsidP="00955914">
            <w:pPr>
              <w:spacing w:after="0"/>
              <w:jc w:val="center"/>
              <w:rPr>
                <w:color w:val="000000"/>
                <w:sz w:val="8"/>
                <w:szCs w:val="10"/>
                <w:lang w:val="en-US"/>
              </w:rPr>
            </w:pPr>
          </w:p>
        </w:tc>
        <w:tc>
          <w:tcPr>
            <w:tcW w:w="570" w:type="dxa"/>
            <w:tcBorders>
              <w:top w:val="nil"/>
              <w:left w:val="nil"/>
              <w:bottom w:val="single" w:sz="4" w:space="0" w:color="000000"/>
              <w:right w:val="single" w:sz="4" w:space="0" w:color="000000"/>
            </w:tcBorders>
            <w:vAlign w:val="center"/>
          </w:tcPr>
          <w:p w14:paraId="4B97767D" w14:textId="77777777" w:rsidR="00360AFD" w:rsidRPr="000A2C9E" w:rsidRDefault="00360AFD" w:rsidP="00955914">
            <w:pPr>
              <w:spacing w:after="0"/>
              <w:jc w:val="center"/>
              <w:rPr>
                <w:color w:val="000000"/>
                <w:sz w:val="8"/>
                <w:szCs w:val="10"/>
                <w:lang w:val="en-US"/>
              </w:rPr>
            </w:pPr>
          </w:p>
        </w:tc>
        <w:tc>
          <w:tcPr>
            <w:tcW w:w="1985" w:type="dxa"/>
            <w:tcBorders>
              <w:top w:val="nil"/>
              <w:left w:val="nil"/>
              <w:bottom w:val="single" w:sz="4" w:space="0" w:color="auto"/>
              <w:right w:val="single" w:sz="4" w:space="0" w:color="auto"/>
            </w:tcBorders>
            <w:shd w:val="clear" w:color="auto" w:fill="FFFFFF"/>
            <w:vAlign w:val="center"/>
          </w:tcPr>
          <w:p w14:paraId="0CA9828A" w14:textId="77777777" w:rsidR="00360AFD" w:rsidRPr="000A2C9E" w:rsidRDefault="00360AFD" w:rsidP="00955914">
            <w:pPr>
              <w:spacing w:after="0"/>
              <w:ind w:right="68"/>
              <w:rPr>
                <w:color w:val="000000"/>
                <w:sz w:val="8"/>
                <w:szCs w:val="10"/>
              </w:rPr>
            </w:pPr>
          </w:p>
        </w:tc>
        <w:tc>
          <w:tcPr>
            <w:tcW w:w="992" w:type="dxa"/>
            <w:tcBorders>
              <w:top w:val="nil"/>
              <w:left w:val="nil"/>
              <w:bottom w:val="single" w:sz="4" w:space="0" w:color="auto"/>
              <w:right w:val="single" w:sz="4" w:space="0" w:color="auto"/>
            </w:tcBorders>
            <w:shd w:val="clear" w:color="auto" w:fill="FFFFFF"/>
            <w:vAlign w:val="center"/>
          </w:tcPr>
          <w:p w14:paraId="5E01958A" w14:textId="77777777" w:rsidR="00360AFD" w:rsidRPr="000A2C9E" w:rsidRDefault="00360AFD" w:rsidP="00955914">
            <w:pPr>
              <w:spacing w:after="0"/>
              <w:rPr>
                <w:color w:val="000000"/>
                <w:sz w:val="8"/>
                <w:szCs w:val="10"/>
                <w:lang w:val="en-US"/>
              </w:rPr>
            </w:pPr>
          </w:p>
        </w:tc>
        <w:tc>
          <w:tcPr>
            <w:tcW w:w="727" w:type="dxa"/>
            <w:tcBorders>
              <w:top w:val="nil"/>
              <w:left w:val="nil"/>
              <w:bottom w:val="single" w:sz="4" w:space="0" w:color="auto"/>
              <w:right w:val="single" w:sz="4" w:space="0" w:color="auto"/>
            </w:tcBorders>
            <w:shd w:val="clear" w:color="auto" w:fill="FFFFFF"/>
            <w:vAlign w:val="center"/>
          </w:tcPr>
          <w:p w14:paraId="7DD2ABD1" w14:textId="77777777" w:rsidR="00360AFD" w:rsidRPr="000A2C9E" w:rsidRDefault="00360AFD" w:rsidP="00955914">
            <w:pPr>
              <w:spacing w:after="0"/>
              <w:rPr>
                <w:color w:val="000000"/>
                <w:sz w:val="8"/>
                <w:szCs w:val="10"/>
                <w:lang w:val="en-US"/>
              </w:rPr>
            </w:pPr>
          </w:p>
        </w:tc>
        <w:tc>
          <w:tcPr>
            <w:tcW w:w="850" w:type="dxa"/>
            <w:tcBorders>
              <w:top w:val="nil"/>
              <w:left w:val="nil"/>
              <w:bottom w:val="single" w:sz="4" w:space="0" w:color="auto"/>
              <w:right w:val="single" w:sz="4" w:space="0" w:color="auto"/>
            </w:tcBorders>
            <w:shd w:val="clear" w:color="auto" w:fill="FFFFFF"/>
            <w:vAlign w:val="center"/>
          </w:tcPr>
          <w:p w14:paraId="16166538" w14:textId="77777777" w:rsidR="00360AFD" w:rsidRPr="000A2C9E" w:rsidRDefault="00360AFD" w:rsidP="00955914">
            <w:pPr>
              <w:spacing w:after="0"/>
              <w:rPr>
                <w:sz w:val="8"/>
                <w:szCs w:val="10"/>
                <w:lang w:val="en-US"/>
              </w:rPr>
            </w:pPr>
          </w:p>
        </w:tc>
        <w:tc>
          <w:tcPr>
            <w:tcW w:w="709" w:type="dxa"/>
            <w:tcBorders>
              <w:top w:val="nil"/>
              <w:left w:val="nil"/>
              <w:bottom w:val="single" w:sz="4" w:space="0" w:color="auto"/>
              <w:right w:val="single" w:sz="4" w:space="0" w:color="auto"/>
            </w:tcBorders>
            <w:shd w:val="clear" w:color="auto" w:fill="FFFFFF"/>
            <w:vAlign w:val="center"/>
          </w:tcPr>
          <w:p w14:paraId="7435C538" w14:textId="77777777" w:rsidR="00360AFD" w:rsidRPr="000A2C9E" w:rsidRDefault="00360AFD" w:rsidP="00955914">
            <w:pPr>
              <w:spacing w:after="0"/>
              <w:rPr>
                <w:color w:val="000000"/>
                <w:sz w:val="8"/>
                <w:szCs w:val="10"/>
                <w:lang w:val="en-US"/>
              </w:rPr>
            </w:pPr>
          </w:p>
        </w:tc>
        <w:tc>
          <w:tcPr>
            <w:tcW w:w="913" w:type="dxa"/>
            <w:tcBorders>
              <w:top w:val="nil"/>
              <w:left w:val="nil"/>
              <w:bottom w:val="single" w:sz="4" w:space="0" w:color="auto"/>
              <w:right w:val="single" w:sz="4" w:space="0" w:color="auto"/>
            </w:tcBorders>
            <w:shd w:val="clear" w:color="auto" w:fill="FFFFFF"/>
            <w:vAlign w:val="center"/>
          </w:tcPr>
          <w:p w14:paraId="4DDBF82B" w14:textId="77777777" w:rsidR="00360AFD" w:rsidRPr="000A2C9E" w:rsidRDefault="00360AFD" w:rsidP="00955914">
            <w:pPr>
              <w:spacing w:after="0"/>
              <w:rPr>
                <w:color w:val="000000"/>
                <w:sz w:val="8"/>
                <w:szCs w:val="10"/>
              </w:rPr>
            </w:pPr>
          </w:p>
        </w:tc>
      </w:tr>
    </w:tbl>
    <w:p w14:paraId="5EEAEDB5" w14:textId="77777777" w:rsidR="00360AFD" w:rsidRDefault="00360AFD" w:rsidP="00360AFD">
      <w:pPr>
        <w:spacing w:after="0"/>
        <w:ind w:firstLine="720"/>
        <w:rPr>
          <w:sz w:val="12"/>
          <w:szCs w:val="14"/>
        </w:rPr>
      </w:pPr>
      <w:r w:rsidRPr="000A2C9E">
        <w:rPr>
          <w:sz w:val="12"/>
          <w:szCs w:val="14"/>
        </w:rPr>
        <w:t>Fuente: PVCGF 07-01 Evaluación Plan de Mejoramiento</w:t>
      </w:r>
    </w:p>
    <w:p w14:paraId="04B79A92" w14:textId="77777777" w:rsidR="00360AFD" w:rsidRDefault="00360AFD" w:rsidP="000A2C9E">
      <w:pPr>
        <w:pStyle w:val="Prrafodelista"/>
        <w:tabs>
          <w:tab w:val="left" w:pos="1355"/>
        </w:tabs>
        <w:spacing w:after="0"/>
        <w:ind w:left="0"/>
        <w:rPr>
          <w:bCs/>
          <w:i/>
          <w:iCs/>
          <w:strike/>
          <w:sz w:val="22"/>
        </w:rPr>
      </w:pPr>
    </w:p>
    <w:p w14:paraId="70255B83" w14:textId="4ABD029B" w:rsidR="00360AFD" w:rsidRDefault="00360AFD" w:rsidP="00360AFD">
      <w:pPr>
        <w:pStyle w:val="Ttulo2"/>
      </w:pPr>
      <w:r>
        <w:t>3.2 CONTROL DE RESULTADOS</w:t>
      </w:r>
    </w:p>
    <w:p w14:paraId="64349165" w14:textId="77777777" w:rsidR="00360AFD" w:rsidRDefault="00360AFD" w:rsidP="00360AFD">
      <w:pPr>
        <w:pStyle w:val="Ttulo3"/>
      </w:pPr>
    </w:p>
    <w:p w14:paraId="18CBA96D" w14:textId="77777777" w:rsidR="00360AFD" w:rsidRPr="000A2C9E" w:rsidRDefault="00360AFD" w:rsidP="00360AFD">
      <w:pPr>
        <w:pStyle w:val="Ttulo3"/>
      </w:pPr>
      <w:r w:rsidRPr="000A2C9E">
        <w:t>Planes, Programas y Proyectos</w:t>
      </w:r>
    </w:p>
    <w:p w14:paraId="6FBA2F07" w14:textId="77777777" w:rsidR="00360AFD" w:rsidRDefault="00360AFD" w:rsidP="00360AFD">
      <w:pPr>
        <w:pStyle w:val="Ttulo3"/>
      </w:pPr>
      <w:r w:rsidRPr="000A2C9E">
        <w:t>Gasto Público</w:t>
      </w:r>
      <w:r>
        <w:t xml:space="preserve"> </w:t>
      </w:r>
    </w:p>
    <w:p w14:paraId="2EE64EC7" w14:textId="54AB0A17" w:rsidR="00360AFD" w:rsidRPr="000A2C9E" w:rsidRDefault="00360AFD" w:rsidP="00360AFD">
      <w:pPr>
        <w:pStyle w:val="Ttulo3"/>
      </w:pPr>
      <w:r>
        <w:t>G</w:t>
      </w:r>
      <w:r w:rsidRPr="000A2C9E">
        <w:t>estión de inversión y gasto</w:t>
      </w:r>
    </w:p>
    <w:p w14:paraId="090FAA83" w14:textId="77777777" w:rsidR="00360AFD" w:rsidRDefault="00360AFD" w:rsidP="00360AFD">
      <w:pPr>
        <w:pStyle w:val="Ttulo2"/>
      </w:pPr>
    </w:p>
    <w:p w14:paraId="0DD91F6B" w14:textId="3D79EA21" w:rsidR="00005058" w:rsidRDefault="00360AFD" w:rsidP="00360AFD">
      <w:pPr>
        <w:pStyle w:val="Ttulo2"/>
      </w:pPr>
      <w:r>
        <w:t xml:space="preserve">3.3. CONTROL </w:t>
      </w:r>
      <w:r w:rsidR="00005058" w:rsidRPr="000A2C9E">
        <w:t>FINANCIER</w:t>
      </w:r>
      <w:r>
        <w:t>O</w:t>
      </w:r>
    </w:p>
    <w:p w14:paraId="5DE762C1" w14:textId="77777777" w:rsidR="00473AFB" w:rsidRPr="00473AFB" w:rsidRDefault="00473AFB" w:rsidP="00473AFB">
      <w:pPr>
        <w:spacing w:after="0"/>
        <w:rPr>
          <w:lang w:val="es-ES_tradnl" w:eastAsia="es-ES"/>
        </w:rPr>
      </w:pPr>
    </w:p>
    <w:p w14:paraId="5D971620" w14:textId="07D39F32" w:rsidR="00005058" w:rsidRPr="00360AFD" w:rsidRDefault="00005058" w:rsidP="00360AFD">
      <w:pPr>
        <w:pStyle w:val="Ttulo3"/>
      </w:pPr>
      <w:r w:rsidRPr="00360AFD">
        <w:lastRenderedPageBreak/>
        <w:t>Estados Financieros</w:t>
      </w:r>
      <w:r w:rsidRPr="00360AFD">
        <w:rPr>
          <w:rStyle w:val="Refdenotaalpie"/>
          <w:rFonts w:eastAsia="Arial"/>
          <w:b w:val="0"/>
          <w:sz w:val="22"/>
        </w:rPr>
        <w:footnoteReference w:id="7"/>
      </w:r>
    </w:p>
    <w:p w14:paraId="08FE6379" w14:textId="77777777" w:rsidR="00473AFB" w:rsidRDefault="00473AFB" w:rsidP="000A2C9E">
      <w:pPr>
        <w:pStyle w:val="Prrafodelista"/>
        <w:tabs>
          <w:tab w:val="left" w:pos="0"/>
        </w:tabs>
        <w:spacing w:after="0"/>
        <w:ind w:left="0"/>
        <w:rPr>
          <w:bCs/>
          <w:i/>
          <w:iCs/>
          <w:color w:val="808080"/>
          <w:sz w:val="22"/>
        </w:rPr>
      </w:pPr>
    </w:p>
    <w:p w14:paraId="0838A3B1" w14:textId="05D20420" w:rsidR="00005058" w:rsidRPr="000A2C9E" w:rsidRDefault="00005058" w:rsidP="000A2C9E">
      <w:pPr>
        <w:pStyle w:val="Prrafodelista"/>
        <w:tabs>
          <w:tab w:val="left" w:pos="0"/>
        </w:tabs>
        <w:spacing w:after="0"/>
        <w:ind w:left="0"/>
        <w:rPr>
          <w:i/>
          <w:color w:val="808080"/>
          <w:sz w:val="22"/>
        </w:rPr>
      </w:pPr>
      <w:r w:rsidRPr="000A2C9E">
        <w:rPr>
          <w:bCs/>
          <w:i/>
          <w:iCs/>
          <w:color w:val="808080"/>
          <w:sz w:val="22"/>
        </w:rPr>
        <w:t xml:space="preserve">En el </w:t>
      </w:r>
      <w:r w:rsidR="0039356F" w:rsidRPr="000A2C9E">
        <w:rPr>
          <w:bCs/>
          <w:i/>
          <w:iCs/>
          <w:color w:val="808080"/>
          <w:sz w:val="22"/>
        </w:rPr>
        <w:t xml:space="preserve">informe final </w:t>
      </w:r>
      <w:r w:rsidRPr="000A2C9E">
        <w:rPr>
          <w:bCs/>
          <w:i/>
          <w:iCs/>
          <w:color w:val="808080"/>
          <w:sz w:val="22"/>
        </w:rPr>
        <w:t xml:space="preserve">del proceso auditor, </w:t>
      </w:r>
      <w:r w:rsidR="0039356F">
        <w:rPr>
          <w:i/>
          <w:color w:val="808080"/>
          <w:sz w:val="22"/>
        </w:rPr>
        <w:t>i</w:t>
      </w:r>
      <w:r w:rsidRPr="000A2C9E">
        <w:rPr>
          <w:i/>
          <w:color w:val="808080"/>
          <w:sz w:val="22"/>
        </w:rPr>
        <w:t xml:space="preserve">ncluya la evaluación de los </w:t>
      </w:r>
      <w:r w:rsidR="0039356F" w:rsidRPr="000A2C9E">
        <w:rPr>
          <w:i/>
          <w:color w:val="808080"/>
          <w:sz w:val="22"/>
        </w:rPr>
        <w:t>estados financieros</w:t>
      </w:r>
      <w:r w:rsidRPr="000A2C9E">
        <w:rPr>
          <w:i/>
          <w:color w:val="808080"/>
          <w:sz w:val="22"/>
        </w:rPr>
        <w:t xml:space="preserve">, de acuerdo con los resultados de </w:t>
      </w:r>
      <w:r w:rsidR="0039356F">
        <w:rPr>
          <w:i/>
          <w:color w:val="808080"/>
          <w:sz w:val="22"/>
        </w:rPr>
        <w:t>los h</w:t>
      </w:r>
      <w:r w:rsidRPr="000A2C9E">
        <w:rPr>
          <w:i/>
          <w:color w:val="808080"/>
          <w:sz w:val="22"/>
        </w:rPr>
        <w:t xml:space="preserve">allazgos para </w:t>
      </w:r>
      <w:r w:rsidR="0039356F" w:rsidRPr="000A2C9E">
        <w:rPr>
          <w:i/>
          <w:color w:val="808080"/>
          <w:sz w:val="22"/>
        </w:rPr>
        <w:t>opinión de estados financieros</w:t>
      </w:r>
      <w:r w:rsidRPr="000A2C9E">
        <w:rPr>
          <w:i/>
          <w:color w:val="808080"/>
          <w:sz w:val="22"/>
        </w:rPr>
        <w:t>.</w:t>
      </w:r>
    </w:p>
    <w:p w14:paraId="7FEC7D83" w14:textId="77777777" w:rsidR="00005058" w:rsidRPr="000A2C9E" w:rsidRDefault="00005058" w:rsidP="000A2C9E">
      <w:pPr>
        <w:tabs>
          <w:tab w:val="left" w:pos="1355"/>
        </w:tabs>
        <w:spacing w:after="0"/>
        <w:rPr>
          <w:bCs/>
          <w:i/>
          <w:iCs/>
          <w:strike/>
          <w:sz w:val="22"/>
        </w:rPr>
      </w:pPr>
    </w:p>
    <w:p w14:paraId="2E97FDFB" w14:textId="77777777" w:rsidR="00005058" w:rsidRPr="000A2C9E" w:rsidRDefault="00005058" w:rsidP="000A2C9E">
      <w:pPr>
        <w:pStyle w:val="Prrafodelista"/>
        <w:tabs>
          <w:tab w:val="left" w:pos="0"/>
        </w:tabs>
        <w:spacing w:after="0"/>
        <w:ind w:left="0"/>
        <w:rPr>
          <w:i/>
          <w:color w:val="808080"/>
          <w:sz w:val="22"/>
        </w:rPr>
      </w:pPr>
      <w:r w:rsidRPr="000A2C9E">
        <w:rPr>
          <w:i/>
          <w:color w:val="808080"/>
          <w:sz w:val="22"/>
        </w:rPr>
        <w:t xml:space="preserve">Registre los resultados de la evaluación, incluya las observaciones o hallazgos de auditoría según corresponda, que afectan la gestión e inciden en el concepto de fenecimiento. Explicar de manera clara y detallada el resultado de cada principio evaluado fundamentado y soportado en las evidencias obtenidas en la auditoría sobre las situaciones o deficiencias más importantes que afecta positiva o adversamente la gestión de los recursos públicos. </w:t>
      </w:r>
    </w:p>
    <w:p w14:paraId="17F75589" w14:textId="77777777" w:rsidR="00005058" w:rsidRPr="000A2C9E" w:rsidRDefault="00005058" w:rsidP="000A2C9E">
      <w:pPr>
        <w:pStyle w:val="Prrafodelista"/>
        <w:tabs>
          <w:tab w:val="left" w:pos="0"/>
        </w:tabs>
        <w:spacing w:after="0"/>
        <w:ind w:left="0"/>
        <w:rPr>
          <w:i/>
          <w:color w:val="808080"/>
          <w:sz w:val="22"/>
        </w:rPr>
      </w:pPr>
    </w:p>
    <w:p w14:paraId="069929F6" w14:textId="19080D97" w:rsidR="00005058" w:rsidRDefault="00005058" w:rsidP="000A2C9E">
      <w:pPr>
        <w:spacing w:after="0"/>
        <w:rPr>
          <w:rFonts w:eastAsia="Times New Roman"/>
          <w:i/>
          <w:iCs/>
          <w:color w:val="808080"/>
          <w:sz w:val="22"/>
          <w:lang w:eastAsia="es-CO"/>
        </w:rPr>
      </w:pPr>
      <w:r w:rsidRPr="000A2C9E">
        <w:rPr>
          <w:rFonts w:eastAsia="Times New Roman"/>
          <w:i/>
          <w:iCs/>
          <w:color w:val="808080"/>
          <w:sz w:val="22"/>
          <w:lang w:eastAsia="es-CO"/>
        </w:rPr>
        <w:t xml:space="preserve">En el evento en que se haya comunicado el </w:t>
      </w:r>
      <w:r w:rsidR="0039356F" w:rsidRPr="000A2C9E">
        <w:rPr>
          <w:rFonts w:eastAsia="Times New Roman"/>
          <w:i/>
          <w:iCs/>
          <w:color w:val="808080"/>
          <w:sz w:val="22"/>
          <w:lang w:eastAsia="es-CO"/>
        </w:rPr>
        <w:t xml:space="preserve">informe final </w:t>
      </w:r>
      <w:r w:rsidRPr="000A2C9E">
        <w:rPr>
          <w:rFonts w:eastAsia="Times New Roman"/>
          <w:i/>
          <w:iCs/>
          <w:color w:val="808080"/>
          <w:sz w:val="22"/>
          <w:lang w:eastAsia="es-CO"/>
        </w:rPr>
        <w:t>de</w:t>
      </w:r>
      <w:r w:rsidR="0039356F">
        <w:rPr>
          <w:rFonts w:eastAsia="Times New Roman"/>
          <w:i/>
          <w:iCs/>
          <w:color w:val="808080"/>
          <w:sz w:val="22"/>
          <w:lang w:eastAsia="es-CO"/>
        </w:rPr>
        <w:t xml:space="preserve"> los </w:t>
      </w:r>
      <w:r w:rsidR="0039356F" w:rsidRPr="000A2C9E">
        <w:rPr>
          <w:rFonts w:eastAsia="Times New Roman"/>
          <w:i/>
          <w:iCs/>
          <w:color w:val="808080"/>
          <w:sz w:val="22"/>
          <w:lang w:eastAsia="es-CO"/>
        </w:rPr>
        <w:t xml:space="preserve">estados financieros </w:t>
      </w:r>
      <w:r w:rsidRPr="000A2C9E">
        <w:rPr>
          <w:rFonts w:eastAsia="Times New Roman"/>
          <w:i/>
          <w:iCs/>
          <w:color w:val="808080"/>
          <w:sz w:val="22"/>
          <w:lang w:eastAsia="es-CO"/>
        </w:rPr>
        <w:t xml:space="preserve">al </w:t>
      </w:r>
      <w:r w:rsidR="0039356F" w:rsidRPr="000A2C9E">
        <w:rPr>
          <w:rFonts w:eastAsia="Times New Roman"/>
          <w:i/>
          <w:iCs/>
          <w:color w:val="808080"/>
          <w:sz w:val="22"/>
          <w:lang w:eastAsia="es-CO"/>
        </w:rPr>
        <w:t xml:space="preserve">sujeto de vigilancia y control fiscal </w:t>
      </w:r>
      <w:r w:rsidRPr="000A2C9E">
        <w:rPr>
          <w:rFonts w:eastAsia="Times New Roman"/>
          <w:i/>
          <w:iCs/>
          <w:color w:val="808080"/>
          <w:sz w:val="22"/>
          <w:lang w:eastAsia="es-CO"/>
        </w:rPr>
        <w:t xml:space="preserve">y se vaya a comunicar el informe preliminar del resto de los </w:t>
      </w:r>
      <w:r w:rsidR="0068257C">
        <w:rPr>
          <w:rFonts w:eastAsia="Times New Roman"/>
          <w:i/>
          <w:iCs/>
          <w:color w:val="808080"/>
          <w:sz w:val="22"/>
          <w:lang w:eastAsia="es-CO"/>
        </w:rPr>
        <w:t>factores</w:t>
      </w:r>
      <w:r w:rsidRPr="000A2C9E">
        <w:rPr>
          <w:rFonts w:eastAsia="Times New Roman"/>
          <w:i/>
          <w:iCs/>
          <w:color w:val="808080"/>
          <w:sz w:val="22"/>
          <w:lang w:eastAsia="es-CO"/>
        </w:rPr>
        <w:t>, registre</w:t>
      </w:r>
      <w:r w:rsidRPr="000A2C9E">
        <w:rPr>
          <w:rFonts w:eastAsia="Times New Roman"/>
          <w:color w:val="808080"/>
          <w:sz w:val="22"/>
          <w:lang w:eastAsia="es-CO"/>
        </w:rPr>
        <w:t xml:space="preserve"> </w:t>
      </w:r>
      <w:r w:rsidRPr="000A2C9E">
        <w:rPr>
          <w:rFonts w:eastAsia="Times New Roman"/>
          <w:sz w:val="22"/>
          <w:lang w:eastAsia="es-CO"/>
        </w:rPr>
        <w:t>“</w:t>
      </w:r>
      <w:r w:rsidRPr="000A2C9E">
        <w:rPr>
          <w:rFonts w:eastAsia="Times New Roman"/>
          <w:i/>
          <w:iCs/>
          <w:sz w:val="22"/>
          <w:lang w:eastAsia="es-CO"/>
        </w:rPr>
        <w:t xml:space="preserve">este </w:t>
      </w:r>
      <w:r w:rsidR="0068257C">
        <w:rPr>
          <w:rFonts w:eastAsia="Times New Roman"/>
          <w:i/>
          <w:iCs/>
          <w:sz w:val="22"/>
          <w:lang w:eastAsia="es-CO"/>
        </w:rPr>
        <w:t>factor</w:t>
      </w:r>
      <w:r w:rsidRPr="000A2C9E">
        <w:rPr>
          <w:rFonts w:eastAsia="Times New Roman"/>
          <w:i/>
          <w:iCs/>
          <w:sz w:val="22"/>
          <w:lang w:eastAsia="es-CO"/>
        </w:rPr>
        <w:t xml:space="preserve"> ya fue comunicado y surtió el derecho de contradicción, por lo que no hay lugar a ello</w:t>
      </w:r>
      <w:r w:rsidRPr="000A2C9E">
        <w:rPr>
          <w:rFonts w:eastAsia="Times New Roman"/>
          <w:color w:val="808080"/>
          <w:sz w:val="22"/>
          <w:lang w:eastAsia="es-CO"/>
        </w:rPr>
        <w:t xml:space="preserve">”. </w:t>
      </w:r>
      <w:r w:rsidRPr="000A2C9E">
        <w:rPr>
          <w:rFonts w:eastAsia="Times New Roman"/>
          <w:i/>
          <w:iCs/>
          <w:color w:val="808080"/>
          <w:sz w:val="22"/>
          <w:lang w:eastAsia="es-CO"/>
        </w:rPr>
        <w:t>No incluya ningún texto adicional.</w:t>
      </w:r>
    </w:p>
    <w:p w14:paraId="223ACB29" w14:textId="77777777" w:rsidR="00473AFB" w:rsidRPr="000A2C9E" w:rsidRDefault="00473AFB" w:rsidP="000A2C9E">
      <w:pPr>
        <w:spacing w:after="0"/>
        <w:rPr>
          <w:rFonts w:eastAsia="Times New Roman"/>
          <w:i/>
          <w:iCs/>
          <w:color w:val="808080"/>
          <w:sz w:val="22"/>
          <w:lang w:eastAsia="es-CO"/>
        </w:rPr>
      </w:pPr>
    </w:p>
    <w:p w14:paraId="303CEF55" w14:textId="77777777" w:rsidR="00005058" w:rsidRPr="00360AFD" w:rsidRDefault="00005058" w:rsidP="00360AFD">
      <w:pPr>
        <w:pStyle w:val="Ttulo4"/>
      </w:pPr>
      <w:r w:rsidRPr="00360AFD">
        <w:t>Control Interno Contable</w:t>
      </w:r>
      <w:r w:rsidRPr="00360AFD">
        <w:rPr>
          <w:rStyle w:val="Refdenotaalpie"/>
          <w:rFonts w:eastAsia="Arial"/>
          <w:i/>
          <w:sz w:val="22"/>
        </w:rPr>
        <w:footnoteReference w:id="8"/>
      </w:r>
    </w:p>
    <w:p w14:paraId="4490B232" w14:textId="77777777" w:rsidR="00473AFB" w:rsidRDefault="00473AFB" w:rsidP="000A2C9E">
      <w:pPr>
        <w:pStyle w:val="Prrafodelista"/>
        <w:tabs>
          <w:tab w:val="left" w:pos="1355"/>
        </w:tabs>
        <w:spacing w:after="0"/>
        <w:ind w:left="0"/>
        <w:rPr>
          <w:i/>
          <w:color w:val="808080"/>
          <w:sz w:val="22"/>
        </w:rPr>
      </w:pPr>
    </w:p>
    <w:p w14:paraId="2CB655F0" w14:textId="5EADC09C" w:rsidR="00005058" w:rsidRPr="000A2C9E" w:rsidRDefault="00005058" w:rsidP="000A2C9E">
      <w:pPr>
        <w:pStyle w:val="Prrafodelista"/>
        <w:tabs>
          <w:tab w:val="left" w:pos="1355"/>
        </w:tabs>
        <w:spacing w:after="0"/>
        <w:ind w:left="0"/>
        <w:rPr>
          <w:i/>
          <w:color w:val="808080"/>
          <w:sz w:val="22"/>
        </w:rPr>
      </w:pPr>
      <w:r w:rsidRPr="000A2C9E">
        <w:rPr>
          <w:i/>
          <w:color w:val="808080"/>
          <w:sz w:val="22"/>
        </w:rPr>
        <w:t xml:space="preserve">Registre el resultado de la </w:t>
      </w:r>
      <w:r w:rsidR="0039356F" w:rsidRPr="000A2C9E">
        <w:rPr>
          <w:i/>
          <w:color w:val="808080"/>
          <w:sz w:val="22"/>
        </w:rPr>
        <w:t>evaluación de control interno contable de acuerdo con los resultados de la matriz de riesgos y controles</w:t>
      </w:r>
      <w:r w:rsidRPr="000A2C9E">
        <w:rPr>
          <w:i/>
          <w:color w:val="808080"/>
          <w:sz w:val="22"/>
        </w:rPr>
        <w:t xml:space="preserve">, hoja “Valoración Riesgos y Controles”, las filas correspondientes al </w:t>
      </w:r>
      <w:r w:rsidR="0039356F">
        <w:rPr>
          <w:i/>
          <w:color w:val="808080"/>
          <w:sz w:val="22"/>
        </w:rPr>
        <w:t>factor</w:t>
      </w:r>
      <w:r w:rsidRPr="000A2C9E">
        <w:rPr>
          <w:i/>
          <w:color w:val="808080"/>
          <w:sz w:val="22"/>
        </w:rPr>
        <w:t xml:space="preserve"> </w:t>
      </w:r>
      <w:r w:rsidR="0039356F" w:rsidRPr="000A2C9E">
        <w:rPr>
          <w:i/>
          <w:color w:val="808080"/>
          <w:sz w:val="22"/>
        </w:rPr>
        <w:t>estados financieros</w:t>
      </w:r>
      <w:r w:rsidRPr="000A2C9E">
        <w:rPr>
          <w:i/>
          <w:color w:val="808080"/>
          <w:sz w:val="22"/>
        </w:rPr>
        <w:t>.</w:t>
      </w:r>
    </w:p>
    <w:p w14:paraId="6A0BABA8" w14:textId="77777777" w:rsidR="00005058" w:rsidRPr="000A2C9E" w:rsidRDefault="00005058" w:rsidP="000A2C9E">
      <w:pPr>
        <w:pStyle w:val="Prrafodelista"/>
        <w:tabs>
          <w:tab w:val="left" w:pos="1355"/>
        </w:tabs>
        <w:spacing w:after="0"/>
        <w:ind w:left="0"/>
        <w:rPr>
          <w:i/>
          <w:iCs/>
          <w:sz w:val="22"/>
        </w:rPr>
      </w:pPr>
    </w:p>
    <w:p w14:paraId="5CC53335" w14:textId="035772E2" w:rsidR="00005058" w:rsidRDefault="00005058" w:rsidP="00360AFD">
      <w:pPr>
        <w:pStyle w:val="Ttulo3"/>
      </w:pPr>
      <w:r w:rsidRPr="000A2C9E">
        <w:t>Desempeño Financiero</w:t>
      </w:r>
    </w:p>
    <w:p w14:paraId="7E10FAE2" w14:textId="77777777" w:rsidR="00473AFB" w:rsidRPr="00473AFB" w:rsidRDefault="00473AFB" w:rsidP="00473AFB">
      <w:pPr>
        <w:spacing w:after="0"/>
        <w:rPr>
          <w:lang w:val="es-ES_tradnl" w:eastAsia="es-ES"/>
        </w:rPr>
      </w:pPr>
    </w:p>
    <w:p w14:paraId="144A56AB" w14:textId="5C8F0366" w:rsidR="00005058" w:rsidRPr="000A2C9E" w:rsidRDefault="00005058" w:rsidP="00360AFD">
      <w:pPr>
        <w:pStyle w:val="Ttulo2"/>
      </w:pPr>
      <w:r w:rsidRPr="000A2C9E">
        <w:t>GESTIÓN PRESUPUESTAL</w:t>
      </w:r>
      <w:r w:rsidRPr="000A2C9E">
        <w:rPr>
          <w:rStyle w:val="Refdenotaalpie"/>
          <w:rFonts w:eastAsia="Arial"/>
          <w:sz w:val="22"/>
        </w:rPr>
        <w:footnoteReference w:id="9"/>
      </w:r>
    </w:p>
    <w:p w14:paraId="02EB8C81" w14:textId="233B321A" w:rsidR="00005058" w:rsidRPr="000A2C9E" w:rsidRDefault="00005058" w:rsidP="00360AFD">
      <w:pPr>
        <w:pStyle w:val="Ttulo3"/>
      </w:pPr>
      <w:r w:rsidRPr="000A2C9E">
        <w:t>Presupuesto de Ingresos</w:t>
      </w:r>
    </w:p>
    <w:p w14:paraId="2179F50D" w14:textId="30FDDAE6" w:rsidR="00005058" w:rsidRDefault="00005058" w:rsidP="00360AFD">
      <w:pPr>
        <w:pStyle w:val="Ttulo3"/>
      </w:pPr>
      <w:r w:rsidRPr="000A2C9E">
        <w:t>Presupuesto de Gastos</w:t>
      </w:r>
    </w:p>
    <w:p w14:paraId="41E451C8" w14:textId="77777777" w:rsidR="00473AFB" w:rsidRPr="00473AFB" w:rsidRDefault="00473AFB" w:rsidP="00473AFB">
      <w:pPr>
        <w:rPr>
          <w:lang w:val="es-ES_tradnl" w:eastAsia="es-ES"/>
        </w:rPr>
      </w:pPr>
    </w:p>
    <w:p w14:paraId="6F224D21" w14:textId="77777777" w:rsidR="00473AFB" w:rsidRPr="00473AFB" w:rsidRDefault="00473AFB" w:rsidP="00473AFB">
      <w:pPr>
        <w:rPr>
          <w:lang w:val="es-ES_tradnl" w:eastAsia="es-ES"/>
        </w:rPr>
      </w:pPr>
    </w:p>
    <w:p w14:paraId="7CFC83D3" w14:textId="77777777" w:rsidR="00473AFB" w:rsidRPr="000A2C9E" w:rsidRDefault="00473AFB" w:rsidP="000A2C9E">
      <w:pPr>
        <w:spacing w:after="0"/>
        <w:ind w:firstLine="720"/>
        <w:rPr>
          <w:rFonts w:eastAsia="Calibri"/>
          <w:noProof/>
          <w:sz w:val="12"/>
          <w:szCs w:val="14"/>
        </w:rPr>
      </w:pPr>
    </w:p>
    <w:p w14:paraId="7F9F62E3" w14:textId="77777777" w:rsidR="00005058" w:rsidRDefault="00005058" w:rsidP="000A2C9E">
      <w:pPr>
        <w:pStyle w:val="Titulo1"/>
        <w:spacing w:before="0" w:after="0"/>
        <w:ind w:left="360" w:hanging="360"/>
        <w:rPr>
          <w:sz w:val="22"/>
        </w:rPr>
      </w:pPr>
      <w:r w:rsidRPr="000A2C9E">
        <w:rPr>
          <w:sz w:val="22"/>
        </w:rPr>
        <w:t>OTROS RESULTADOS</w:t>
      </w:r>
    </w:p>
    <w:p w14:paraId="4EE109FD" w14:textId="77777777" w:rsidR="00473AFB" w:rsidRPr="000A2C9E" w:rsidRDefault="00473AFB" w:rsidP="00473AFB">
      <w:pPr>
        <w:pStyle w:val="Titulo1"/>
        <w:numPr>
          <w:ilvl w:val="0"/>
          <w:numId w:val="0"/>
        </w:numPr>
        <w:spacing w:before="0" w:after="0"/>
        <w:rPr>
          <w:sz w:val="22"/>
        </w:rPr>
      </w:pPr>
    </w:p>
    <w:p w14:paraId="20A1900F" w14:textId="77777777" w:rsidR="00005058" w:rsidRDefault="00005058" w:rsidP="00360AFD">
      <w:pPr>
        <w:pStyle w:val="Ttulo2"/>
      </w:pPr>
      <w:r w:rsidRPr="000A2C9E">
        <w:t>SEGUIMIENTO A PRONUNCIAMIENTOS</w:t>
      </w:r>
    </w:p>
    <w:p w14:paraId="05CED81C" w14:textId="77777777" w:rsidR="0039356F" w:rsidRPr="0039356F" w:rsidRDefault="0039356F" w:rsidP="0039356F">
      <w:pPr>
        <w:rPr>
          <w:lang w:val="es-ES_tradnl" w:eastAsia="es-ES"/>
        </w:rPr>
      </w:pPr>
    </w:p>
    <w:p w14:paraId="71205102" w14:textId="77777777" w:rsidR="00005058" w:rsidRPr="000A2C9E" w:rsidRDefault="00005058" w:rsidP="00360AFD">
      <w:pPr>
        <w:pStyle w:val="Ttulo2"/>
      </w:pPr>
      <w:r w:rsidRPr="000A2C9E">
        <w:t>ATENCIÓN DE QUEJAS</w:t>
      </w:r>
    </w:p>
    <w:p w14:paraId="5CFBB3EF" w14:textId="77777777" w:rsidR="0039356F" w:rsidRDefault="0039356F" w:rsidP="000A2C9E">
      <w:pPr>
        <w:spacing w:after="0"/>
        <w:ind w:right="49"/>
        <w:rPr>
          <w:i/>
          <w:color w:val="BFBFBF"/>
          <w:sz w:val="22"/>
          <w:szCs w:val="18"/>
        </w:rPr>
      </w:pPr>
    </w:p>
    <w:p w14:paraId="7FD0B774" w14:textId="77777777" w:rsidR="00005058" w:rsidRPr="000A2C9E" w:rsidRDefault="00005058" w:rsidP="000A2C9E">
      <w:pPr>
        <w:spacing w:after="0"/>
        <w:ind w:right="49"/>
        <w:rPr>
          <w:i/>
          <w:color w:val="BFBFBF"/>
          <w:sz w:val="22"/>
          <w:szCs w:val="18"/>
        </w:rPr>
      </w:pPr>
      <w:r w:rsidRPr="000A2C9E">
        <w:rPr>
          <w:i/>
          <w:color w:val="BFBFBF"/>
          <w:sz w:val="22"/>
          <w:szCs w:val="18"/>
        </w:rPr>
        <w:t xml:space="preserve">En los casos en que los informes de auditoría incluyan resultados sobre la atención de denuncias ciudadanas, debe garantizarse la respuesta de fondo al Ciudadano en los términos establecidos en el procedimiento para la recepción y trámite del derecho de petición del Proceso de Participación Ciudadana. </w:t>
      </w:r>
    </w:p>
    <w:p w14:paraId="051AD58E" w14:textId="77777777" w:rsidR="00005058" w:rsidRPr="000A2C9E" w:rsidRDefault="00005058" w:rsidP="000A2C9E">
      <w:pPr>
        <w:spacing w:after="0"/>
        <w:ind w:right="49"/>
        <w:rPr>
          <w:i/>
          <w:sz w:val="22"/>
        </w:rPr>
      </w:pPr>
    </w:p>
    <w:p w14:paraId="717F582A" w14:textId="77777777" w:rsidR="00005058" w:rsidRDefault="00005058" w:rsidP="00360AFD">
      <w:pPr>
        <w:pStyle w:val="Ttulo2"/>
      </w:pPr>
      <w:r w:rsidRPr="000A2C9E">
        <w:t>BENEFICIOS DE CONTROL FISCAL</w:t>
      </w:r>
    </w:p>
    <w:p w14:paraId="6B454F2F" w14:textId="77777777" w:rsidR="0039356F" w:rsidRPr="0039356F" w:rsidRDefault="0039356F" w:rsidP="0039356F">
      <w:pPr>
        <w:rPr>
          <w:lang w:val="es-ES_tradnl" w:eastAsia="es-ES"/>
        </w:rPr>
      </w:pPr>
    </w:p>
    <w:p w14:paraId="3D662A36" w14:textId="77777777" w:rsidR="00005058" w:rsidRDefault="00005058" w:rsidP="000A2C9E">
      <w:pPr>
        <w:spacing w:after="0"/>
        <w:rPr>
          <w:i/>
          <w:iCs/>
          <w:color w:val="BFBFBF"/>
          <w:sz w:val="22"/>
          <w:szCs w:val="18"/>
        </w:rPr>
      </w:pPr>
      <w:r w:rsidRPr="000A2C9E">
        <w:rPr>
          <w:i/>
          <w:iCs/>
          <w:color w:val="BFBFBF"/>
          <w:sz w:val="22"/>
          <w:szCs w:val="18"/>
        </w:rPr>
        <w:lastRenderedPageBreak/>
        <w:t xml:space="preserve">Relacione como mínimo, el hallazgo del informe de auditoría origen del beneficio reportado o indagación preliminar, la acción realizada para subsanarla y/o corregirla, la clase de beneficio: Cuantificable (Ahorro, recuperación, compensación, incorporación de activos, disminución de pasivos) o </w:t>
      </w:r>
      <w:proofErr w:type="spellStart"/>
      <w:r w:rsidRPr="000A2C9E">
        <w:rPr>
          <w:i/>
          <w:iCs/>
          <w:color w:val="BFBFBF"/>
          <w:sz w:val="22"/>
          <w:szCs w:val="18"/>
        </w:rPr>
        <w:t>Cualificable</w:t>
      </w:r>
      <w:proofErr w:type="spellEnd"/>
      <w:r w:rsidRPr="000A2C9E">
        <w:rPr>
          <w:i/>
          <w:iCs/>
          <w:color w:val="BFBFBF"/>
          <w:sz w:val="22"/>
          <w:szCs w:val="18"/>
        </w:rPr>
        <w:t xml:space="preserve"> (describa y demuestre el beneficio social, el mejoramiento o impacto obtenido en la gestión pública y la prestación del servicio, indicando, además, la forma en que efectivamente se produjeron y resultaron reales), documentos en que se soporta y el valor en pesos, cuando aplique.</w:t>
      </w:r>
    </w:p>
    <w:p w14:paraId="2A491736" w14:textId="77777777" w:rsidR="00473AFB" w:rsidRPr="000A2C9E" w:rsidRDefault="00473AFB" w:rsidP="000A2C9E">
      <w:pPr>
        <w:spacing w:after="0"/>
        <w:rPr>
          <w:i/>
          <w:iCs/>
          <w:color w:val="BFBFBF"/>
          <w:sz w:val="22"/>
          <w:szCs w:val="18"/>
        </w:rPr>
      </w:pPr>
    </w:p>
    <w:p w14:paraId="034BFD1D" w14:textId="77777777" w:rsidR="00005058" w:rsidRPr="000A2C9E" w:rsidRDefault="00005058" w:rsidP="000A2C9E">
      <w:pPr>
        <w:pStyle w:val="Titulo1"/>
        <w:spacing w:before="0" w:after="0"/>
        <w:ind w:left="360" w:hanging="360"/>
        <w:rPr>
          <w:sz w:val="22"/>
        </w:rPr>
      </w:pPr>
      <w:r w:rsidRPr="000A2C9E">
        <w:rPr>
          <w:sz w:val="22"/>
        </w:rPr>
        <w:t>CUADRO CONSOLIDADO DE OBSERVACIONES (HALLAZGOS) DE AUDITORÍA.</w:t>
      </w:r>
    </w:p>
    <w:p w14:paraId="1539FC5B" w14:textId="77777777" w:rsidR="00005058" w:rsidRPr="000A2C9E" w:rsidRDefault="00005058" w:rsidP="000A2C9E">
      <w:pPr>
        <w:pStyle w:val="Textoindependiente"/>
        <w:rPr>
          <w:b/>
          <w:sz w:val="14"/>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2410"/>
        <w:gridCol w:w="1274"/>
        <w:gridCol w:w="2571"/>
      </w:tblGrid>
      <w:tr w:rsidR="00005058" w:rsidRPr="000A2C9E" w14:paraId="1B89DB71" w14:textId="77777777" w:rsidTr="005C1956">
        <w:trPr>
          <w:trHeight w:val="460"/>
          <w:tblHeader/>
        </w:trPr>
        <w:tc>
          <w:tcPr>
            <w:tcW w:w="3121" w:type="dxa"/>
            <w:shd w:val="clear" w:color="auto" w:fill="C00000"/>
            <w:vAlign w:val="center"/>
          </w:tcPr>
          <w:p w14:paraId="6C92F916" w14:textId="73C57AC6" w:rsidR="00005058" w:rsidRPr="000A2C9E" w:rsidRDefault="00005058" w:rsidP="000A2C9E">
            <w:pPr>
              <w:spacing w:after="0"/>
              <w:jc w:val="center"/>
              <w:rPr>
                <w:sz w:val="22"/>
              </w:rPr>
            </w:pPr>
            <w:r w:rsidRPr="000A2C9E">
              <w:rPr>
                <w:sz w:val="22"/>
              </w:rPr>
              <w:t>TIPO DE OBSERVACIONES (HALLAZGO)</w:t>
            </w:r>
          </w:p>
        </w:tc>
        <w:tc>
          <w:tcPr>
            <w:tcW w:w="2410" w:type="dxa"/>
            <w:shd w:val="clear" w:color="auto" w:fill="C00000"/>
            <w:vAlign w:val="center"/>
          </w:tcPr>
          <w:p w14:paraId="5D6AC384" w14:textId="77777777" w:rsidR="00005058" w:rsidRPr="000A2C9E" w:rsidRDefault="00005058" w:rsidP="000A2C9E">
            <w:pPr>
              <w:pStyle w:val="TableParagraph"/>
              <w:ind w:left="657" w:right="655"/>
              <w:jc w:val="center"/>
              <w:rPr>
                <w:b/>
                <w:sz w:val="18"/>
              </w:rPr>
            </w:pPr>
            <w:r w:rsidRPr="000A2C9E">
              <w:rPr>
                <w:b/>
                <w:sz w:val="18"/>
              </w:rPr>
              <w:t>CANTIDAD</w:t>
            </w:r>
          </w:p>
        </w:tc>
        <w:tc>
          <w:tcPr>
            <w:tcW w:w="1274" w:type="dxa"/>
            <w:shd w:val="clear" w:color="auto" w:fill="C00000"/>
            <w:vAlign w:val="center"/>
          </w:tcPr>
          <w:p w14:paraId="63DB88FA" w14:textId="77777777" w:rsidR="00005058" w:rsidRPr="000A2C9E" w:rsidRDefault="00005058" w:rsidP="000A2C9E">
            <w:pPr>
              <w:pStyle w:val="TableParagraph"/>
              <w:ind w:left="101" w:right="98"/>
              <w:jc w:val="center"/>
              <w:rPr>
                <w:b/>
                <w:sz w:val="18"/>
              </w:rPr>
            </w:pPr>
            <w:r w:rsidRPr="000A2C9E">
              <w:rPr>
                <w:b/>
                <w:sz w:val="18"/>
              </w:rPr>
              <w:t>VALOR</w:t>
            </w:r>
          </w:p>
          <w:p w14:paraId="7822B97B" w14:textId="77777777" w:rsidR="00005058" w:rsidRPr="000A2C9E" w:rsidRDefault="00005058" w:rsidP="000A2C9E">
            <w:pPr>
              <w:pStyle w:val="TableParagraph"/>
              <w:ind w:left="101" w:right="99"/>
              <w:jc w:val="center"/>
              <w:rPr>
                <w:b/>
                <w:sz w:val="18"/>
              </w:rPr>
            </w:pPr>
            <w:r w:rsidRPr="000A2C9E">
              <w:rPr>
                <w:b/>
                <w:sz w:val="18"/>
              </w:rPr>
              <w:t>(En pesos)</w:t>
            </w:r>
          </w:p>
        </w:tc>
        <w:tc>
          <w:tcPr>
            <w:tcW w:w="2571" w:type="dxa"/>
            <w:shd w:val="clear" w:color="auto" w:fill="C00000"/>
            <w:vAlign w:val="center"/>
          </w:tcPr>
          <w:p w14:paraId="67329BA4" w14:textId="77777777" w:rsidR="00005058" w:rsidRPr="000A2C9E" w:rsidRDefault="00005058" w:rsidP="000A2C9E">
            <w:pPr>
              <w:pStyle w:val="TableParagraph"/>
              <w:ind w:left="316"/>
              <w:jc w:val="center"/>
              <w:rPr>
                <w:b/>
                <w:sz w:val="10"/>
              </w:rPr>
            </w:pPr>
            <w:r w:rsidRPr="000A2C9E">
              <w:rPr>
                <w:b/>
                <w:sz w:val="18"/>
              </w:rPr>
              <w:t>REFERENCIACIÓN</w:t>
            </w:r>
            <w:r w:rsidRPr="000A2C9E">
              <w:rPr>
                <w:rStyle w:val="Refdenotaalpie"/>
                <w:b/>
                <w:sz w:val="18"/>
              </w:rPr>
              <w:footnoteReference w:id="10"/>
            </w:r>
          </w:p>
        </w:tc>
      </w:tr>
      <w:tr w:rsidR="00005058" w:rsidRPr="000A2C9E" w14:paraId="53582B54" w14:textId="77777777" w:rsidTr="005C1956">
        <w:trPr>
          <w:trHeight w:val="244"/>
        </w:trPr>
        <w:tc>
          <w:tcPr>
            <w:tcW w:w="3121" w:type="dxa"/>
            <w:shd w:val="clear" w:color="auto" w:fill="auto"/>
            <w:vAlign w:val="center"/>
          </w:tcPr>
          <w:p w14:paraId="12B43101" w14:textId="77777777" w:rsidR="00005058" w:rsidRPr="000A2C9E" w:rsidRDefault="00005058" w:rsidP="000A2C9E">
            <w:pPr>
              <w:pStyle w:val="TableParagraph"/>
              <w:ind w:left="69"/>
              <w:rPr>
                <w:sz w:val="18"/>
              </w:rPr>
            </w:pPr>
            <w:r w:rsidRPr="000A2C9E">
              <w:rPr>
                <w:sz w:val="18"/>
              </w:rPr>
              <w:t>1. Administrativos</w:t>
            </w:r>
          </w:p>
        </w:tc>
        <w:tc>
          <w:tcPr>
            <w:tcW w:w="2410" w:type="dxa"/>
            <w:shd w:val="clear" w:color="auto" w:fill="auto"/>
            <w:vAlign w:val="center"/>
          </w:tcPr>
          <w:p w14:paraId="25C8BA9F" w14:textId="77777777" w:rsidR="00005058" w:rsidRPr="000A2C9E" w:rsidRDefault="00005058" w:rsidP="000A2C9E">
            <w:pPr>
              <w:pStyle w:val="TableParagraph"/>
              <w:ind w:left="657" w:right="649"/>
              <w:jc w:val="center"/>
              <w:rPr>
                <w:sz w:val="18"/>
              </w:rPr>
            </w:pPr>
            <w:r w:rsidRPr="000A2C9E">
              <w:rPr>
                <w:sz w:val="18"/>
              </w:rPr>
              <w:t>XX</w:t>
            </w:r>
          </w:p>
        </w:tc>
        <w:tc>
          <w:tcPr>
            <w:tcW w:w="1274" w:type="dxa"/>
            <w:shd w:val="clear" w:color="auto" w:fill="auto"/>
            <w:vAlign w:val="center"/>
          </w:tcPr>
          <w:p w14:paraId="20AC35A3" w14:textId="77777777" w:rsidR="00005058" w:rsidRPr="000A2C9E" w:rsidRDefault="00005058" w:rsidP="000A2C9E">
            <w:pPr>
              <w:pStyle w:val="TableParagraph"/>
              <w:ind w:left="101" w:right="94"/>
              <w:jc w:val="center"/>
              <w:rPr>
                <w:sz w:val="18"/>
              </w:rPr>
            </w:pPr>
            <w:r w:rsidRPr="000A2C9E">
              <w:rPr>
                <w:sz w:val="18"/>
              </w:rPr>
              <w:t>N.A</w:t>
            </w:r>
          </w:p>
        </w:tc>
        <w:tc>
          <w:tcPr>
            <w:tcW w:w="2571" w:type="dxa"/>
            <w:shd w:val="clear" w:color="auto" w:fill="auto"/>
          </w:tcPr>
          <w:p w14:paraId="099279D2" w14:textId="77777777" w:rsidR="00005058" w:rsidRPr="000A2C9E" w:rsidRDefault="00005058" w:rsidP="000A2C9E">
            <w:pPr>
              <w:pStyle w:val="TableParagraph"/>
              <w:rPr>
                <w:rFonts w:ascii="Times New Roman"/>
                <w:color w:val="FF0000"/>
                <w:sz w:val="14"/>
              </w:rPr>
            </w:pPr>
          </w:p>
        </w:tc>
      </w:tr>
      <w:tr w:rsidR="00005058" w:rsidRPr="000A2C9E" w14:paraId="0419E80D" w14:textId="77777777" w:rsidTr="005C1956">
        <w:trPr>
          <w:trHeight w:val="230"/>
        </w:trPr>
        <w:tc>
          <w:tcPr>
            <w:tcW w:w="3121" w:type="dxa"/>
            <w:shd w:val="clear" w:color="auto" w:fill="auto"/>
            <w:vAlign w:val="center"/>
          </w:tcPr>
          <w:p w14:paraId="78831EA3" w14:textId="77777777" w:rsidR="00005058" w:rsidRPr="000A2C9E" w:rsidRDefault="00005058" w:rsidP="000A2C9E">
            <w:pPr>
              <w:pStyle w:val="TableParagraph"/>
              <w:ind w:left="69"/>
              <w:rPr>
                <w:sz w:val="18"/>
              </w:rPr>
            </w:pPr>
            <w:r w:rsidRPr="000A2C9E">
              <w:rPr>
                <w:sz w:val="18"/>
              </w:rPr>
              <w:t>2. Disciplinarios</w:t>
            </w:r>
          </w:p>
        </w:tc>
        <w:tc>
          <w:tcPr>
            <w:tcW w:w="2410" w:type="dxa"/>
            <w:shd w:val="clear" w:color="auto" w:fill="auto"/>
          </w:tcPr>
          <w:p w14:paraId="593B4D59" w14:textId="77777777" w:rsidR="00005058" w:rsidRPr="000A2C9E" w:rsidRDefault="00005058" w:rsidP="000A2C9E">
            <w:pPr>
              <w:pStyle w:val="TableParagraph"/>
              <w:ind w:left="657" w:right="649"/>
              <w:jc w:val="center"/>
              <w:rPr>
                <w:sz w:val="18"/>
              </w:rPr>
            </w:pPr>
            <w:r w:rsidRPr="000A2C9E">
              <w:rPr>
                <w:sz w:val="18"/>
              </w:rPr>
              <w:t>XX</w:t>
            </w:r>
          </w:p>
        </w:tc>
        <w:tc>
          <w:tcPr>
            <w:tcW w:w="1274" w:type="dxa"/>
            <w:shd w:val="clear" w:color="auto" w:fill="auto"/>
          </w:tcPr>
          <w:p w14:paraId="53132C2B" w14:textId="77777777" w:rsidR="00005058" w:rsidRPr="000A2C9E" w:rsidRDefault="00005058" w:rsidP="000A2C9E">
            <w:pPr>
              <w:pStyle w:val="TableParagraph"/>
              <w:ind w:left="101" w:right="94"/>
              <w:jc w:val="center"/>
              <w:rPr>
                <w:sz w:val="18"/>
              </w:rPr>
            </w:pPr>
            <w:r w:rsidRPr="000A2C9E">
              <w:rPr>
                <w:sz w:val="18"/>
              </w:rPr>
              <w:t>N.A</w:t>
            </w:r>
          </w:p>
        </w:tc>
        <w:tc>
          <w:tcPr>
            <w:tcW w:w="2571" w:type="dxa"/>
            <w:shd w:val="clear" w:color="auto" w:fill="auto"/>
          </w:tcPr>
          <w:p w14:paraId="2192497C" w14:textId="77777777" w:rsidR="00005058" w:rsidRPr="000A2C9E" w:rsidRDefault="00005058" w:rsidP="000A2C9E">
            <w:pPr>
              <w:pStyle w:val="TableParagraph"/>
              <w:rPr>
                <w:rFonts w:ascii="Times New Roman"/>
                <w:sz w:val="14"/>
              </w:rPr>
            </w:pPr>
          </w:p>
        </w:tc>
      </w:tr>
      <w:tr w:rsidR="00005058" w:rsidRPr="000A2C9E" w14:paraId="5EF090D4" w14:textId="77777777" w:rsidTr="005C1956">
        <w:trPr>
          <w:trHeight w:val="230"/>
        </w:trPr>
        <w:tc>
          <w:tcPr>
            <w:tcW w:w="3121" w:type="dxa"/>
            <w:shd w:val="clear" w:color="auto" w:fill="auto"/>
            <w:vAlign w:val="center"/>
          </w:tcPr>
          <w:p w14:paraId="70E7F191" w14:textId="77777777" w:rsidR="00005058" w:rsidRPr="000A2C9E" w:rsidRDefault="00005058" w:rsidP="000A2C9E">
            <w:pPr>
              <w:pStyle w:val="TableParagraph"/>
              <w:ind w:left="69"/>
              <w:rPr>
                <w:sz w:val="18"/>
              </w:rPr>
            </w:pPr>
            <w:r w:rsidRPr="000A2C9E">
              <w:rPr>
                <w:sz w:val="18"/>
              </w:rPr>
              <w:t>3. Penales</w:t>
            </w:r>
          </w:p>
        </w:tc>
        <w:tc>
          <w:tcPr>
            <w:tcW w:w="2410" w:type="dxa"/>
            <w:shd w:val="clear" w:color="auto" w:fill="auto"/>
          </w:tcPr>
          <w:p w14:paraId="0D2B4662" w14:textId="77777777" w:rsidR="00005058" w:rsidRPr="000A2C9E" w:rsidRDefault="00005058" w:rsidP="000A2C9E">
            <w:pPr>
              <w:pStyle w:val="TableParagraph"/>
              <w:ind w:left="657" w:right="649"/>
              <w:jc w:val="center"/>
              <w:rPr>
                <w:sz w:val="18"/>
              </w:rPr>
            </w:pPr>
            <w:r w:rsidRPr="000A2C9E">
              <w:rPr>
                <w:sz w:val="18"/>
              </w:rPr>
              <w:t>XX</w:t>
            </w:r>
          </w:p>
        </w:tc>
        <w:tc>
          <w:tcPr>
            <w:tcW w:w="1274" w:type="dxa"/>
            <w:shd w:val="clear" w:color="auto" w:fill="auto"/>
          </w:tcPr>
          <w:p w14:paraId="5037D712" w14:textId="77777777" w:rsidR="00005058" w:rsidRPr="000A2C9E" w:rsidRDefault="00005058" w:rsidP="000A2C9E">
            <w:pPr>
              <w:pStyle w:val="TableParagraph"/>
              <w:ind w:left="101" w:right="94"/>
              <w:jc w:val="center"/>
              <w:rPr>
                <w:sz w:val="18"/>
              </w:rPr>
            </w:pPr>
            <w:r w:rsidRPr="000A2C9E">
              <w:rPr>
                <w:sz w:val="18"/>
              </w:rPr>
              <w:t>N.A</w:t>
            </w:r>
          </w:p>
        </w:tc>
        <w:tc>
          <w:tcPr>
            <w:tcW w:w="2571" w:type="dxa"/>
            <w:shd w:val="clear" w:color="auto" w:fill="auto"/>
          </w:tcPr>
          <w:p w14:paraId="0942B398" w14:textId="77777777" w:rsidR="00005058" w:rsidRPr="000A2C9E" w:rsidRDefault="00005058" w:rsidP="000A2C9E">
            <w:pPr>
              <w:pStyle w:val="TableParagraph"/>
              <w:rPr>
                <w:rFonts w:ascii="Times New Roman"/>
                <w:sz w:val="14"/>
              </w:rPr>
            </w:pPr>
          </w:p>
        </w:tc>
      </w:tr>
      <w:tr w:rsidR="00005058" w:rsidRPr="000A2C9E" w14:paraId="5AEF89F8" w14:textId="77777777" w:rsidTr="005C1956">
        <w:trPr>
          <w:trHeight w:val="230"/>
        </w:trPr>
        <w:tc>
          <w:tcPr>
            <w:tcW w:w="3121" w:type="dxa"/>
            <w:shd w:val="clear" w:color="auto" w:fill="auto"/>
            <w:vAlign w:val="center"/>
          </w:tcPr>
          <w:p w14:paraId="4DF10136" w14:textId="77777777" w:rsidR="00005058" w:rsidRPr="000A2C9E" w:rsidRDefault="00005058" w:rsidP="000A2C9E">
            <w:pPr>
              <w:pStyle w:val="TableParagraph"/>
              <w:ind w:left="69"/>
              <w:rPr>
                <w:sz w:val="18"/>
              </w:rPr>
            </w:pPr>
            <w:r w:rsidRPr="000A2C9E">
              <w:rPr>
                <w:sz w:val="18"/>
              </w:rPr>
              <w:t>4. Fiscales</w:t>
            </w:r>
          </w:p>
        </w:tc>
        <w:tc>
          <w:tcPr>
            <w:tcW w:w="2410" w:type="dxa"/>
            <w:shd w:val="clear" w:color="auto" w:fill="auto"/>
          </w:tcPr>
          <w:p w14:paraId="31C8598C" w14:textId="77777777" w:rsidR="00005058" w:rsidRPr="000A2C9E" w:rsidRDefault="00005058" w:rsidP="000A2C9E">
            <w:pPr>
              <w:pStyle w:val="TableParagraph"/>
              <w:ind w:left="657" w:right="649"/>
              <w:jc w:val="center"/>
              <w:rPr>
                <w:sz w:val="18"/>
              </w:rPr>
            </w:pPr>
            <w:r w:rsidRPr="000A2C9E">
              <w:rPr>
                <w:sz w:val="18"/>
              </w:rPr>
              <w:t>XX</w:t>
            </w:r>
          </w:p>
        </w:tc>
        <w:tc>
          <w:tcPr>
            <w:tcW w:w="1274" w:type="dxa"/>
            <w:shd w:val="clear" w:color="auto" w:fill="auto"/>
          </w:tcPr>
          <w:p w14:paraId="6E201D08" w14:textId="77777777" w:rsidR="00005058" w:rsidRPr="000A2C9E" w:rsidRDefault="00005058" w:rsidP="000A2C9E">
            <w:pPr>
              <w:pStyle w:val="TableParagraph"/>
              <w:ind w:left="6"/>
              <w:jc w:val="center"/>
              <w:rPr>
                <w:sz w:val="18"/>
              </w:rPr>
            </w:pPr>
            <w:r w:rsidRPr="000A2C9E">
              <w:rPr>
                <w:w w:val="99"/>
                <w:sz w:val="18"/>
              </w:rPr>
              <w:t>$</w:t>
            </w:r>
          </w:p>
        </w:tc>
        <w:tc>
          <w:tcPr>
            <w:tcW w:w="2571" w:type="dxa"/>
            <w:shd w:val="clear" w:color="auto" w:fill="auto"/>
          </w:tcPr>
          <w:p w14:paraId="6106BF8E" w14:textId="77777777" w:rsidR="00005058" w:rsidRPr="000A2C9E" w:rsidRDefault="00005058" w:rsidP="000A2C9E">
            <w:pPr>
              <w:pStyle w:val="TableParagraph"/>
              <w:rPr>
                <w:rFonts w:ascii="Times New Roman"/>
                <w:sz w:val="14"/>
              </w:rPr>
            </w:pPr>
          </w:p>
        </w:tc>
      </w:tr>
    </w:tbl>
    <w:p w14:paraId="328CD1B3" w14:textId="77777777" w:rsidR="00005058" w:rsidRPr="000A2C9E" w:rsidRDefault="00005058" w:rsidP="000A2C9E">
      <w:pPr>
        <w:spacing w:after="0"/>
        <w:ind w:left="327"/>
        <w:rPr>
          <w:sz w:val="14"/>
        </w:rPr>
      </w:pPr>
      <w:r w:rsidRPr="000A2C9E">
        <w:rPr>
          <w:b/>
          <w:sz w:val="14"/>
        </w:rPr>
        <w:t xml:space="preserve">N.A: </w:t>
      </w:r>
      <w:r w:rsidRPr="000A2C9E">
        <w:rPr>
          <w:sz w:val="14"/>
        </w:rPr>
        <w:t>No aplica.</w:t>
      </w:r>
    </w:p>
    <w:p w14:paraId="5F559B5D" w14:textId="77777777" w:rsidR="00005058" w:rsidRPr="000A2C9E" w:rsidRDefault="00005058" w:rsidP="000A2C9E">
      <w:pPr>
        <w:spacing w:after="0"/>
        <w:ind w:left="327"/>
        <w:rPr>
          <w:sz w:val="14"/>
        </w:rPr>
      </w:pPr>
    </w:p>
    <w:p w14:paraId="22C587FE" w14:textId="77777777" w:rsidR="00005058" w:rsidRPr="000A2C9E" w:rsidRDefault="00005058" w:rsidP="000A2C9E">
      <w:pPr>
        <w:spacing w:after="0"/>
        <w:ind w:left="282"/>
        <w:rPr>
          <w:b/>
          <w:sz w:val="14"/>
        </w:rPr>
      </w:pPr>
      <w:r w:rsidRPr="000A2C9E">
        <w:rPr>
          <w:b/>
          <w:sz w:val="14"/>
        </w:rPr>
        <w:t>NOTAS:</w:t>
      </w:r>
    </w:p>
    <w:p w14:paraId="0EFEF112" w14:textId="40411025" w:rsidR="00005058" w:rsidRDefault="00005058" w:rsidP="000A2C9E">
      <w:pPr>
        <w:pStyle w:val="Prrafodelista"/>
        <w:numPr>
          <w:ilvl w:val="0"/>
          <w:numId w:val="175"/>
        </w:numPr>
        <w:spacing w:after="0"/>
        <w:rPr>
          <w:i/>
          <w:sz w:val="14"/>
        </w:rPr>
      </w:pPr>
      <w:r w:rsidRPr="000A2C9E">
        <w:rPr>
          <w:sz w:val="14"/>
        </w:rPr>
        <w:t>Para</w:t>
      </w:r>
      <w:r w:rsidRPr="000A2C9E">
        <w:rPr>
          <w:spacing w:val="-4"/>
          <w:sz w:val="14"/>
        </w:rPr>
        <w:t xml:space="preserve"> </w:t>
      </w:r>
      <w:r w:rsidRPr="000A2C9E">
        <w:rPr>
          <w:sz w:val="14"/>
        </w:rPr>
        <w:t>el</w:t>
      </w:r>
      <w:r w:rsidRPr="000A2C9E">
        <w:rPr>
          <w:spacing w:val="-2"/>
          <w:sz w:val="14"/>
        </w:rPr>
        <w:t xml:space="preserve"> </w:t>
      </w:r>
      <w:r w:rsidRPr="000A2C9E">
        <w:rPr>
          <w:sz w:val="14"/>
        </w:rPr>
        <w:t>caso</w:t>
      </w:r>
      <w:r w:rsidRPr="000A2C9E">
        <w:rPr>
          <w:spacing w:val="-3"/>
          <w:sz w:val="14"/>
        </w:rPr>
        <w:t xml:space="preserve"> </w:t>
      </w:r>
      <w:r w:rsidRPr="000A2C9E">
        <w:rPr>
          <w:sz w:val="14"/>
        </w:rPr>
        <w:t>de</w:t>
      </w:r>
      <w:r w:rsidRPr="000A2C9E">
        <w:rPr>
          <w:spacing w:val="-3"/>
          <w:sz w:val="14"/>
        </w:rPr>
        <w:t xml:space="preserve"> </w:t>
      </w:r>
      <w:r w:rsidRPr="000A2C9E">
        <w:rPr>
          <w:sz w:val="14"/>
        </w:rPr>
        <w:t>las</w:t>
      </w:r>
      <w:r w:rsidRPr="000A2C9E">
        <w:rPr>
          <w:spacing w:val="-2"/>
          <w:sz w:val="14"/>
        </w:rPr>
        <w:t xml:space="preserve"> </w:t>
      </w:r>
      <w:r w:rsidRPr="000A2C9E">
        <w:rPr>
          <w:sz w:val="14"/>
        </w:rPr>
        <w:t>auditorías</w:t>
      </w:r>
      <w:r w:rsidRPr="000A2C9E">
        <w:rPr>
          <w:spacing w:val="-2"/>
          <w:sz w:val="14"/>
        </w:rPr>
        <w:t xml:space="preserve"> </w:t>
      </w:r>
      <w:r w:rsidR="00B41441">
        <w:rPr>
          <w:bCs/>
          <w:sz w:val="14"/>
          <w:szCs w:val="16"/>
        </w:rPr>
        <w:t>de regularidad</w:t>
      </w:r>
      <w:r w:rsidRPr="000A2C9E">
        <w:rPr>
          <w:bCs/>
          <w:sz w:val="14"/>
          <w:szCs w:val="16"/>
        </w:rPr>
        <w:t xml:space="preserve"> </w:t>
      </w:r>
      <w:r w:rsidRPr="000A2C9E">
        <w:rPr>
          <w:sz w:val="14"/>
        </w:rPr>
        <w:t>del</w:t>
      </w:r>
      <w:r w:rsidRPr="000A2C9E">
        <w:rPr>
          <w:spacing w:val="-2"/>
          <w:sz w:val="14"/>
        </w:rPr>
        <w:t xml:space="preserve"> </w:t>
      </w:r>
      <w:r w:rsidRPr="000A2C9E">
        <w:rPr>
          <w:sz w:val="14"/>
        </w:rPr>
        <w:t>primer</w:t>
      </w:r>
      <w:r w:rsidRPr="000A2C9E">
        <w:rPr>
          <w:spacing w:val="-6"/>
          <w:sz w:val="14"/>
        </w:rPr>
        <w:t xml:space="preserve"> </w:t>
      </w:r>
      <w:r w:rsidRPr="000A2C9E">
        <w:rPr>
          <w:sz w:val="14"/>
        </w:rPr>
        <w:t>semestre,</w:t>
      </w:r>
      <w:r w:rsidRPr="000A2C9E">
        <w:rPr>
          <w:spacing w:val="-3"/>
          <w:sz w:val="14"/>
        </w:rPr>
        <w:t xml:space="preserve"> </w:t>
      </w:r>
      <w:r w:rsidRPr="000A2C9E">
        <w:rPr>
          <w:sz w:val="14"/>
        </w:rPr>
        <w:t>que</w:t>
      </w:r>
      <w:r w:rsidRPr="000A2C9E">
        <w:rPr>
          <w:spacing w:val="-6"/>
          <w:sz w:val="14"/>
        </w:rPr>
        <w:t xml:space="preserve"> </w:t>
      </w:r>
      <w:r w:rsidRPr="000A2C9E">
        <w:rPr>
          <w:sz w:val="14"/>
        </w:rPr>
        <w:t>terminen</w:t>
      </w:r>
      <w:r w:rsidRPr="000A2C9E">
        <w:rPr>
          <w:spacing w:val="-7"/>
          <w:sz w:val="14"/>
        </w:rPr>
        <w:t xml:space="preserve"> </w:t>
      </w:r>
      <w:r w:rsidRPr="000A2C9E">
        <w:rPr>
          <w:sz w:val="14"/>
        </w:rPr>
        <w:t>con</w:t>
      </w:r>
      <w:r w:rsidRPr="000A2C9E">
        <w:rPr>
          <w:spacing w:val="-3"/>
          <w:sz w:val="14"/>
        </w:rPr>
        <w:t xml:space="preserve"> </w:t>
      </w:r>
      <w:r w:rsidRPr="000A2C9E">
        <w:rPr>
          <w:sz w:val="14"/>
        </w:rPr>
        <w:t>posterioridad</w:t>
      </w:r>
      <w:r w:rsidRPr="000A2C9E">
        <w:rPr>
          <w:spacing w:val="-3"/>
          <w:sz w:val="14"/>
        </w:rPr>
        <w:t xml:space="preserve"> </w:t>
      </w:r>
      <w:r w:rsidRPr="000A2C9E">
        <w:rPr>
          <w:sz w:val="14"/>
        </w:rPr>
        <w:t>al</w:t>
      </w:r>
      <w:r w:rsidRPr="000A2C9E">
        <w:rPr>
          <w:spacing w:val="-2"/>
          <w:sz w:val="14"/>
        </w:rPr>
        <w:t xml:space="preserve"> </w:t>
      </w:r>
      <w:r w:rsidRPr="000A2C9E">
        <w:rPr>
          <w:sz w:val="14"/>
        </w:rPr>
        <w:t>30</w:t>
      </w:r>
      <w:r w:rsidRPr="000A2C9E">
        <w:rPr>
          <w:spacing w:val="-3"/>
          <w:sz w:val="14"/>
        </w:rPr>
        <w:t xml:space="preserve"> </w:t>
      </w:r>
      <w:r w:rsidRPr="000A2C9E">
        <w:rPr>
          <w:sz w:val="14"/>
        </w:rPr>
        <w:t>de</w:t>
      </w:r>
      <w:r w:rsidRPr="000A2C9E">
        <w:rPr>
          <w:spacing w:val="-4"/>
          <w:sz w:val="14"/>
        </w:rPr>
        <w:t xml:space="preserve"> </w:t>
      </w:r>
      <w:r w:rsidRPr="000A2C9E">
        <w:rPr>
          <w:sz w:val="14"/>
        </w:rPr>
        <w:t>abril,</w:t>
      </w:r>
      <w:r w:rsidRPr="000A2C9E">
        <w:rPr>
          <w:spacing w:val="-4"/>
          <w:sz w:val="14"/>
        </w:rPr>
        <w:t xml:space="preserve"> en </w:t>
      </w:r>
      <w:r w:rsidRPr="000A2C9E">
        <w:rPr>
          <w:sz w:val="14"/>
        </w:rPr>
        <w:t>el</w:t>
      </w:r>
      <w:r w:rsidRPr="000A2C9E">
        <w:rPr>
          <w:spacing w:val="-12"/>
          <w:sz w:val="14"/>
        </w:rPr>
        <w:t xml:space="preserve"> </w:t>
      </w:r>
      <w:r w:rsidRPr="000A2C9E">
        <w:rPr>
          <w:sz w:val="14"/>
        </w:rPr>
        <w:t>informe</w:t>
      </w:r>
      <w:r w:rsidRPr="000A2C9E">
        <w:rPr>
          <w:spacing w:val="-12"/>
          <w:sz w:val="14"/>
        </w:rPr>
        <w:t xml:space="preserve"> </w:t>
      </w:r>
      <w:r w:rsidRPr="000A2C9E">
        <w:rPr>
          <w:sz w:val="14"/>
        </w:rPr>
        <w:t>preliminar</w:t>
      </w:r>
      <w:r w:rsidRPr="000A2C9E">
        <w:rPr>
          <w:spacing w:val="-10"/>
          <w:sz w:val="14"/>
        </w:rPr>
        <w:t xml:space="preserve"> </w:t>
      </w:r>
      <w:r w:rsidRPr="000A2C9E">
        <w:rPr>
          <w:sz w:val="14"/>
        </w:rPr>
        <w:t>de</w:t>
      </w:r>
      <w:r w:rsidRPr="000A2C9E">
        <w:rPr>
          <w:spacing w:val="-11"/>
          <w:sz w:val="14"/>
        </w:rPr>
        <w:t xml:space="preserve"> </w:t>
      </w:r>
      <w:r w:rsidRPr="000A2C9E">
        <w:rPr>
          <w:sz w:val="14"/>
        </w:rPr>
        <w:t>toda</w:t>
      </w:r>
      <w:r w:rsidRPr="000A2C9E">
        <w:rPr>
          <w:spacing w:val="-12"/>
          <w:sz w:val="14"/>
        </w:rPr>
        <w:t xml:space="preserve"> </w:t>
      </w:r>
      <w:r w:rsidRPr="000A2C9E">
        <w:rPr>
          <w:sz w:val="14"/>
        </w:rPr>
        <w:t>la</w:t>
      </w:r>
      <w:r w:rsidRPr="000A2C9E">
        <w:rPr>
          <w:spacing w:val="-9"/>
          <w:sz w:val="14"/>
        </w:rPr>
        <w:t xml:space="preserve"> </w:t>
      </w:r>
      <w:r w:rsidRPr="000A2C9E">
        <w:rPr>
          <w:sz w:val="14"/>
        </w:rPr>
        <w:t>auditoría,</w:t>
      </w:r>
      <w:r w:rsidRPr="000A2C9E">
        <w:rPr>
          <w:spacing w:val="-12"/>
          <w:sz w:val="14"/>
        </w:rPr>
        <w:t xml:space="preserve"> </w:t>
      </w:r>
      <w:r w:rsidRPr="000A2C9E">
        <w:rPr>
          <w:sz w:val="14"/>
        </w:rPr>
        <w:t>se</w:t>
      </w:r>
      <w:r w:rsidRPr="000A2C9E">
        <w:rPr>
          <w:spacing w:val="-14"/>
          <w:sz w:val="14"/>
        </w:rPr>
        <w:t xml:space="preserve"> </w:t>
      </w:r>
      <w:r w:rsidRPr="000A2C9E">
        <w:rPr>
          <w:sz w:val="14"/>
        </w:rPr>
        <w:t>citarán</w:t>
      </w:r>
      <w:r w:rsidRPr="000A2C9E">
        <w:rPr>
          <w:spacing w:val="-13"/>
          <w:sz w:val="14"/>
        </w:rPr>
        <w:t xml:space="preserve"> </w:t>
      </w:r>
      <w:r w:rsidRPr="000A2C9E">
        <w:rPr>
          <w:sz w:val="14"/>
        </w:rPr>
        <w:t>los numerales</w:t>
      </w:r>
      <w:r w:rsidRPr="000A2C9E">
        <w:rPr>
          <w:spacing w:val="-9"/>
          <w:sz w:val="14"/>
        </w:rPr>
        <w:t xml:space="preserve"> y los títulos de los hallazgos </w:t>
      </w:r>
      <w:r w:rsidRPr="000A2C9E">
        <w:rPr>
          <w:sz w:val="14"/>
        </w:rPr>
        <w:t>de</w:t>
      </w:r>
      <w:r w:rsidR="00B41441">
        <w:rPr>
          <w:sz w:val="14"/>
        </w:rPr>
        <w:t xml:space="preserve"> los </w:t>
      </w:r>
      <w:r w:rsidR="00B41441" w:rsidRPr="000A2C9E">
        <w:rPr>
          <w:sz w:val="14"/>
        </w:rPr>
        <w:t>estados financieros</w:t>
      </w:r>
      <w:r w:rsidR="00B41441">
        <w:rPr>
          <w:sz w:val="14"/>
        </w:rPr>
        <w:t xml:space="preserve"> y de presupuesto</w:t>
      </w:r>
      <w:r w:rsidRPr="000A2C9E">
        <w:rPr>
          <w:sz w:val="14"/>
        </w:rPr>
        <w:t>, sin</w:t>
      </w:r>
      <w:r w:rsidRPr="000A2C9E">
        <w:rPr>
          <w:spacing w:val="-13"/>
          <w:sz w:val="14"/>
        </w:rPr>
        <w:t xml:space="preserve"> </w:t>
      </w:r>
      <w:r w:rsidRPr="000A2C9E">
        <w:rPr>
          <w:sz w:val="14"/>
        </w:rPr>
        <w:t xml:space="preserve">trascribir el resultado, y con el siguiente texto: </w:t>
      </w:r>
      <w:r w:rsidRPr="000A2C9E">
        <w:rPr>
          <w:i/>
          <w:sz w:val="14"/>
        </w:rPr>
        <w:t xml:space="preserve">“este </w:t>
      </w:r>
      <w:r w:rsidR="0039356F">
        <w:rPr>
          <w:i/>
          <w:sz w:val="14"/>
        </w:rPr>
        <w:t>factor</w:t>
      </w:r>
      <w:r w:rsidRPr="000A2C9E">
        <w:rPr>
          <w:i/>
          <w:sz w:val="14"/>
        </w:rPr>
        <w:t xml:space="preserve"> ya fue comunicado y ya se surtió el principio de contradicción, por lo que no hay lugar a</w:t>
      </w:r>
      <w:r w:rsidRPr="000A2C9E">
        <w:rPr>
          <w:i/>
          <w:spacing w:val="-2"/>
          <w:sz w:val="14"/>
        </w:rPr>
        <w:t xml:space="preserve"> </w:t>
      </w:r>
      <w:r w:rsidRPr="000A2C9E">
        <w:rPr>
          <w:i/>
          <w:sz w:val="14"/>
        </w:rPr>
        <w:t>ello”.</w:t>
      </w:r>
    </w:p>
    <w:p w14:paraId="66BC59AB" w14:textId="05C7C344" w:rsidR="00A21694" w:rsidRPr="000A2C9E" w:rsidRDefault="00A21694" w:rsidP="000A2C9E">
      <w:pPr>
        <w:pStyle w:val="Prrafodelista"/>
        <w:numPr>
          <w:ilvl w:val="0"/>
          <w:numId w:val="175"/>
        </w:numPr>
        <w:spacing w:after="0"/>
        <w:rPr>
          <w:i/>
          <w:sz w:val="14"/>
        </w:rPr>
      </w:pPr>
      <w:r>
        <w:rPr>
          <w:i/>
          <w:sz w:val="14"/>
        </w:rPr>
        <w:t>Cuando un informe resulte extenso y si trae una serie de tablas explicativas. Podrán relacionarse como “anexos” sin numeral y después del cuadro #5 “consolidado de observaciones”</w:t>
      </w:r>
    </w:p>
    <w:p w14:paraId="6572F230" w14:textId="5C3084CB" w:rsidR="00005058" w:rsidRPr="000A2C9E" w:rsidRDefault="00005058" w:rsidP="000A2C9E">
      <w:pPr>
        <w:pStyle w:val="Prrafodelista"/>
        <w:numPr>
          <w:ilvl w:val="0"/>
          <w:numId w:val="175"/>
        </w:numPr>
        <w:spacing w:after="0"/>
        <w:rPr>
          <w:bCs/>
          <w:sz w:val="14"/>
        </w:rPr>
      </w:pPr>
      <w:r w:rsidRPr="000A2C9E">
        <w:rPr>
          <w:sz w:val="14"/>
        </w:rPr>
        <w:t>En</w:t>
      </w:r>
      <w:r w:rsidRPr="000A2C9E">
        <w:rPr>
          <w:spacing w:val="-13"/>
          <w:sz w:val="14"/>
        </w:rPr>
        <w:t xml:space="preserve"> </w:t>
      </w:r>
      <w:r w:rsidRPr="000A2C9E">
        <w:rPr>
          <w:sz w:val="14"/>
        </w:rPr>
        <w:t>el</w:t>
      </w:r>
      <w:r w:rsidRPr="000A2C9E">
        <w:rPr>
          <w:spacing w:val="-14"/>
          <w:sz w:val="14"/>
        </w:rPr>
        <w:t xml:space="preserve"> </w:t>
      </w:r>
      <w:r w:rsidRPr="000A2C9E">
        <w:rPr>
          <w:sz w:val="14"/>
        </w:rPr>
        <w:t>informe</w:t>
      </w:r>
      <w:r w:rsidRPr="000A2C9E">
        <w:rPr>
          <w:spacing w:val="-12"/>
          <w:sz w:val="14"/>
        </w:rPr>
        <w:t xml:space="preserve"> </w:t>
      </w:r>
      <w:r w:rsidRPr="000A2C9E">
        <w:rPr>
          <w:sz w:val="14"/>
        </w:rPr>
        <w:t>preliminar</w:t>
      </w:r>
      <w:r w:rsidRPr="000A2C9E">
        <w:rPr>
          <w:spacing w:val="-13"/>
          <w:sz w:val="14"/>
        </w:rPr>
        <w:t xml:space="preserve"> </w:t>
      </w:r>
      <w:r w:rsidRPr="000A2C9E">
        <w:rPr>
          <w:sz w:val="14"/>
        </w:rPr>
        <w:t>de</w:t>
      </w:r>
      <w:r w:rsidR="0039356F">
        <w:rPr>
          <w:sz w:val="14"/>
        </w:rPr>
        <w:t xml:space="preserve"> la auditoría de regularidad</w:t>
      </w:r>
      <w:r w:rsidRPr="000A2C9E">
        <w:rPr>
          <w:sz w:val="14"/>
        </w:rPr>
        <w:t>,</w:t>
      </w:r>
      <w:r w:rsidRPr="000A2C9E">
        <w:rPr>
          <w:spacing w:val="-11"/>
          <w:sz w:val="14"/>
        </w:rPr>
        <w:t xml:space="preserve"> </w:t>
      </w:r>
      <w:r w:rsidRPr="000A2C9E">
        <w:rPr>
          <w:sz w:val="14"/>
        </w:rPr>
        <w:t>la</w:t>
      </w:r>
      <w:r w:rsidRPr="000A2C9E">
        <w:rPr>
          <w:spacing w:val="-15"/>
          <w:sz w:val="14"/>
        </w:rPr>
        <w:t xml:space="preserve"> </w:t>
      </w:r>
      <w:r w:rsidRPr="000A2C9E">
        <w:rPr>
          <w:sz w:val="14"/>
        </w:rPr>
        <w:t>numeración</w:t>
      </w:r>
      <w:r w:rsidRPr="000A2C9E">
        <w:rPr>
          <w:spacing w:val="-14"/>
          <w:sz w:val="14"/>
        </w:rPr>
        <w:t xml:space="preserve"> </w:t>
      </w:r>
      <w:r w:rsidRPr="000A2C9E">
        <w:rPr>
          <w:sz w:val="14"/>
        </w:rPr>
        <w:t>de</w:t>
      </w:r>
      <w:r w:rsidRPr="000A2C9E">
        <w:rPr>
          <w:spacing w:val="-13"/>
          <w:sz w:val="14"/>
        </w:rPr>
        <w:t xml:space="preserve"> </w:t>
      </w:r>
      <w:r w:rsidRPr="000A2C9E">
        <w:rPr>
          <w:sz w:val="14"/>
        </w:rPr>
        <w:t>las</w:t>
      </w:r>
      <w:r w:rsidRPr="000A2C9E">
        <w:rPr>
          <w:spacing w:val="-12"/>
          <w:sz w:val="14"/>
        </w:rPr>
        <w:t xml:space="preserve"> </w:t>
      </w:r>
      <w:r w:rsidRPr="000A2C9E">
        <w:rPr>
          <w:sz w:val="14"/>
        </w:rPr>
        <w:t>observaciones/hallazgos</w:t>
      </w:r>
      <w:r w:rsidRPr="000A2C9E">
        <w:rPr>
          <w:spacing w:val="-13"/>
          <w:sz w:val="14"/>
        </w:rPr>
        <w:t xml:space="preserve"> </w:t>
      </w:r>
      <w:r w:rsidRPr="000A2C9E">
        <w:rPr>
          <w:sz w:val="14"/>
        </w:rPr>
        <w:t>se</w:t>
      </w:r>
      <w:r w:rsidRPr="000A2C9E">
        <w:rPr>
          <w:spacing w:val="-15"/>
          <w:sz w:val="14"/>
        </w:rPr>
        <w:t xml:space="preserve"> </w:t>
      </w:r>
      <w:r w:rsidRPr="000A2C9E">
        <w:rPr>
          <w:sz w:val="14"/>
        </w:rPr>
        <w:t>mantendrá</w:t>
      </w:r>
      <w:r w:rsidRPr="000A2C9E">
        <w:rPr>
          <w:spacing w:val="-14"/>
          <w:sz w:val="14"/>
        </w:rPr>
        <w:t xml:space="preserve"> </w:t>
      </w:r>
      <w:r w:rsidRPr="000A2C9E">
        <w:rPr>
          <w:sz w:val="14"/>
        </w:rPr>
        <w:t xml:space="preserve">teniendo en cuenta los otros </w:t>
      </w:r>
      <w:r w:rsidR="0039356F">
        <w:rPr>
          <w:sz w:val="14"/>
        </w:rPr>
        <w:t>factores</w:t>
      </w:r>
      <w:r w:rsidRPr="000A2C9E">
        <w:rPr>
          <w:sz w:val="14"/>
        </w:rPr>
        <w:t xml:space="preserve"> evaluados (numeración establecida en el Plan de trabajo y en la Matriz </w:t>
      </w:r>
      <w:r w:rsidRPr="000A2C9E">
        <w:rPr>
          <w:bCs/>
          <w:sz w:val="14"/>
        </w:rPr>
        <w:t>de calificación de la gestión fiscal o herramienta vigente) e ira sin dictamen</w:t>
      </w:r>
      <w:r w:rsidRPr="000A2C9E">
        <w:rPr>
          <w:bCs/>
          <w:spacing w:val="-4"/>
          <w:sz w:val="14"/>
        </w:rPr>
        <w:t xml:space="preserve"> </w:t>
      </w:r>
      <w:r w:rsidRPr="000A2C9E">
        <w:rPr>
          <w:bCs/>
          <w:sz w:val="14"/>
        </w:rPr>
        <w:t>integral.</w:t>
      </w:r>
    </w:p>
    <w:p w14:paraId="05C2138D" w14:textId="59561012" w:rsidR="00005058" w:rsidRPr="000A2C9E" w:rsidRDefault="00005058" w:rsidP="000A2C9E">
      <w:pPr>
        <w:pStyle w:val="Prrafodelista"/>
        <w:numPr>
          <w:ilvl w:val="0"/>
          <w:numId w:val="175"/>
        </w:numPr>
        <w:spacing w:after="0"/>
        <w:rPr>
          <w:sz w:val="14"/>
        </w:rPr>
      </w:pPr>
      <w:r w:rsidRPr="000A2C9E">
        <w:rPr>
          <w:sz w:val="14"/>
        </w:rPr>
        <w:t>En el informe preliminar de toda la auditoría, es necesario incluir una nota, que especifique para el cuadro de observaciones, lo correspondiente a “hallazgos” se refiere, a las que ya fueron comunicadas, con oportunidad de contradicción para el caso de l</w:t>
      </w:r>
      <w:r w:rsidR="00B41441">
        <w:rPr>
          <w:sz w:val="14"/>
        </w:rPr>
        <w:t xml:space="preserve">os </w:t>
      </w:r>
      <w:r w:rsidRPr="000A2C9E">
        <w:rPr>
          <w:sz w:val="14"/>
        </w:rPr>
        <w:t>Estados Financieros y</w:t>
      </w:r>
      <w:r w:rsidR="00B41441">
        <w:rPr>
          <w:sz w:val="14"/>
        </w:rPr>
        <w:t xml:space="preserve"> el </w:t>
      </w:r>
      <w:r w:rsidRPr="000A2C9E">
        <w:rPr>
          <w:sz w:val="14"/>
        </w:rPr>
        <w:t>Presupuest</w:t>
      </w:r>
      <w:r w:rsidR="00B41441">
        <w:rPr>
          <w:sz w:val="14"/>
        </w:rPr>
        <w:t>o</w:t>
      </w:r>
      <w:r w:rsidRPr="000A2C9E">
        <w:rPr>
          <w:sz w:val="14"/>
        </w:rPr>
        <w:t>.</w:t>
      </w:r>
    </w:p>
    <w:p w14:paraId="0174C239" w14:textId="77777777" w:rsidR="00005058" w:rsidRPr="000A2C9E" w:rsidRDefault="00005058" w:rsidP="000A2C9E">
      <w:pPr>
        <w:pStyle w:val="Prrafodelista"/>
        <w:numPr>
          <w:ilvl w:val="0"/>
          <w:numId w:val="175"/>
        </w:numPr>
        <w:spacing w:after="0"/>
        <w:rPr>
          <w:sz w:val="14"/>
        </w:rPr>
      </w:pPr>
      <w:r w:rsidRPr="000A2C9E">
        <w:rPr>
          <w:sz w:val="14"/>
        </w:rPr>
        <w:t>El informe preliminar lleva marca de</w:t>
      </w:r>
      <w:r w:rsidRPr="000A2C9E">
        <w:rPr>
          <w:spacing w:val="-7"/>
          <w:sz w:val="14"/>
        </w:rPr>
        <w:t xml:space="preserve"> </w:t>
      </w:r>
      <w:r w:rsidRPr="000A2C9E">
        <w:rPr>
          <w:sz w:val="14"/>
        </w:rPr>
        <w:t>agua.</w:t>
      </w:r>
    </w:p>
    <w:p w14:paraId="5A349034" w14:textId="468B5616" w:rsidR="00005058" w:rsidRPr="00A21694" w:rsidRDefault="00005058" w:rsidP="000A2C9E">
      <w:pPr>
        <w:pStyle w:val="Prrafodelista"/>
        <w:numPr>
          <w:ilvl w:val="0"/>
          <w:numId w:val="175"/>
        </w:numPr>
        <w:spacing w:after="0"/>
        <w:rPr>
          <w:sz w:val="14"/>
          <w:szCs w:val="16"/>
        </w:rPr>
      </w:pPr>
      <w:r w:rsidRPr="000A2C9E">
        <w:rPr>
          <w:sz w:val="14"/>
          <w:szCs w:val="16"/>
        </w:rPr>
        <w:t xml:space="preserve">En el numeral </w:t>
      </w:r>
      <w:r w:rsidRPr="000A2C9E">
        <w:rPr>
          <w:i/>
          <w:iCs/>
          <w:sz w:val="14"/>
          <w:szCs w:val="16"/>
        </w:rPr>
        <w:t>3</w:t>
      </w:r>
      <w:r w:rsidRPr="000A2C9E">
        <w:rPr>
          <w:sz w:val="14"/>
          <w:szCs w:val="16"/>
        </w:rPr>
        <w:t xml:space="preserve"> </w:t>
      </w:r>
      <w:r w:rsidRPr="000A2C9E">
        <w:rPr>
          <w:i/>
          <w:iCs/>
          <w:sz w:val="14"/>
          <w:szCs w:val="16"/>
        </w:rPr>
        <w:t>RESULTADOS DE LA</w:t>
      </w:r>
      <w:r w:rsidRPr="000A2C9E">
        <w:rPr>
          <w:i/>
          <w:iCs/>
          <w:spacing w:val="-2"/>
          <w:sz w:val="14"/>
          <w:szCs w:val="16"/>
        </w:rPr>
        <w:t xml:space="preserve"> </w:t>
      </w:r>
      <w:r w:rsidRPr="000A2C9E">
        <w:rPr>
          <w:i/>
          <w:iCs/>
          <w:sz w:val="14"/>
          <w:szCs w:val="16"/>
        </w:rPr>
        <w:t>AUDITORÍA</w:t>
      </w:r>
      <w:r w:rsidRPr="000A2C9E">
        <w:rPr>
          <w:sz w:val="14"/>
          <w:szCs w:val="16"/>
        </w:rPr>
        <w:t xml:space="preserve"> en el Informe Final se ajustarán los hallazgos según corresponda y para cada uno de ellos se presentará el </w:t>
      </w:r>
      <w:r w:rsidRPr="000A2C9E">
        <w:rPr>
          <w:b/>
          <w:bCs/>
          <w:sz w:val="14"/>
          <w:szCs w:val="16"/>
        </w:rPr>
        <w:t>“</w:t>
      </w:r>
      <w:r w:rsidRPr="000A2C9E">
        <w:rPr>
          <w:b/>
          <w:bCs/>
          <w:i/>
          <w:iCs/>
          <w:sz w:val="14"/>
          <w:szCs w:val="16"/>
        </w:rPr>
        <w:t xml:space="preserve">Análisis </w:t>
      </w:r>
      <w:r w:rsidRPr="000A2C9E">
        <w:rPr>
          <w:b/>
          <w:i/>
          <w:sz w:val="14"/>
          <w:szCs w:val="16"/>
        </w:rPr>
        <w:t>de respuesta del Sujeto de Vigilancia y Control Fiscal”.</w:t>
      </w:r>
    </w:p>
    <w:p w14:paraId="6352AB18" w14:textId="77777777" w:rsidR="00A21694" w:rsidRDefault="00A21694" w:rsidP="00A21694">
      <w:pPr>
        <w:spacing w:after="0"/>
        <w:rPr>
          <w:sz w:val="14"/>
          <w:szCs w:val="16"/>
        </w:rPr>
      </w:pPr>
    </w:p>
    <w:p w14:paraId="68FA55D9" w14:textId="77777777" w:rsidR="00A21694" w:rsidRPr="00A21694" w:rsidRDefault="00A21694" w:rsidP="00A21694">
      <w:pPr>
        <w:spacing w:after="0"/>
        <w:rPr>
          <w:sz w:val="14"/>
          <w:szCs w:val="16"/>
        </w:rPr>
        <w:sectPr w:rsidR="00A21694" w:rsidRPr="00A21694" w:rsidSect="00103A12">
          <w:headerReference w:type="default" r:id="rId8"/>
          <w:footerReference w:type="default" r:id="rId9"/>
          <w:footnotePr>
            <w:numRestart w:val="eachSect"/>
          </w:footnotePr>
          <w:type w:val="continuous"/>
          <w:pgSz w:w="12240" w:h="15840"/>
          <w:pgMar w:top="1417" w:right="1701" w:bottom="1417" w:left="1701" w:header="708" w:footer="708" w:gutter="0"/>
          <w:cols w:space="708"/>
          <w:docGrid w:linePitch="360"/>
        </w:sectPr>
      </w:pPr>
    </w:p>
    <w:p w14:paraId="30EB0C06" w14:textId="77777777" w:rsidR="005C1956" w:rsidRPr="00E45568" w:rsidRDefault="005C1956" w:rsidP="000A2C9E">
      <w:pPr>
        <w:rPr>
          <w:lang w:val="es-ES_tradnl"/>
        </w:rPr>
      </w:pPr>
    </w:p>
    <w:sectPr w:rsidR="005C1956" w:rsidRPr="00E45568" w:rsidSect="00103A12">
      <w:footnotePr>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463EA" w14:textId="77777777" w:rsidR="003421D2" w:rsidRDefault="003421D2" w:rsidP="0074646B">
      <w:pPr>
        <w:spacing w:after="0"/>
      </w:pPr>
      <w:r>
        <w:separator/>
      </w:r>
    </w:p>
  </w:endnote>
  <w:endnote w:type="continuationSeparator" w:id="0">
    <w:p w14:paraId="4BE51CC2" w14:textId="77777777" w:rsidR="003421D2" w:rsidRDefault="003421D2"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A6BE2" w14:textId="77777777" w:rsidR="00400E10" w:rsidRDefault="003421D2" w:rsidP="00400E10">
    <w:pPr>
      <w:autoSpaceDE w:val="0"/>
      <w:autoSpaceDN w:val="0"/>
      <w:adjustRightInd w:val="0"/>
      <w:spacing w:after="0"/>
      <w:jc w:val="center"/>
      <w:rPr>
        <w:rFonts w:cs="Arial"/>
        <w:sz w:val="18"/>
      </w:rPr>
    </w:pPr>
    <w:hyperlink r:id="rId1" w:history="1">
      <w:r w:rsidR="00400E10" w:rsidRPr="00FA2FB6">
        <w:rPr>
          <w:rStyle w:val="Hipervnculo"/>
          <w:rFonts w:cs="Arial"/>
          <w:sz w:val="18"/>
        </w:rPr>
        <w:t>www.contraloriabogota.gov.co</w:t>
      </w:r>
    </w:hyperlink>
  </w:p>
  <w:p w14:paraId="2099B656" w14:textId="77777777" w:rsidR="00400E10" w:rsidRPr="0042735A" w:rsidRDefault="00400E10" w:rsidP="00400E10">
    <w:pPr>
      <w:autoSpaceDE w:val="0"/>
      <w:autoSpaceDN w:val="0"/>
      <w:adjustRightInd w:val="0"/>
      <w:spacing w:after="0"/>
      <w:jc w:val="center"/>
      <w:rPr>
        <w:rFonts w:cs="Arial"/>
        <w:color w:val="000000"/>
        <w:sz w:val="18"/>
      </w:rPr>
    </w:pPr>
    <w:r w:rsidRPr="0042735A">
      <w:rPr>
        <w:rFonts w:cs="Arial"/>
        <w:color w:val="000000"/>
        <w:sz w:val="18"/>
      </w:rPr>
      <w:t>C</w:t>
    </w:r>
    <w:r>
      <w:rPr>
        <w:rFonts w:cs="Arial"/>
        <w:color w:val="000000"/>
        <w:sz w:val="18"/>
      </w:rPr>
      <w:t>arre</w:t>
    </w:r>
    <w:r w:rsidRPr="0042735A">
      <w:rPr>
        <w:rFonts w:cs="Arial"/>
        <w:color w:val="000000"/>
        <w:sz w:val="18"/>
      </w:rPr>
      <w:t>ra 32</w:t>
    </w:r>
    <w:r>
      <w:rPr>
        <w:rFonts w:cs="Arial"/>
        <w:color w:val="000000"/>
        <w:sz w:val="18"/>
      </w:rPr>
      <w:t xml:space="preserve"> A N°</w:t>
    </w:r>
    <w:r w:rsidRPr="0042735A">
      <w:rPr>
        <w:rFonts w:cs="Arial"/>
        <w:color w:val="000000"/>
        <w:sz w:val="18"/>
      </w:rPr>
      <w:t xml:space="preserve"> 26</w:t>
    </w:r>
    <w:r>
      <w:rPr>
        <w:rFonts w:cs="Arial"/>
        <w:color w:val="000000"/>
        <w:sz w:val="18"/>
      </w:rPr>
      <w:t xml:space="preserve"> </w:t>
    </w:r>
    <w:r w:rsidRPr="0042735A">
      <w:rPr>
        <w:rFonts w:cs="Arial"/>
        <w:color w:val="000000"/>
        <w:sz w:val="18"/>
      </w:rPr>
      <w:t>A</w:t>
    </w:r>
    <w:r>
      <w:rPr>
        <w:rFonts w:cs="Arial"/>
        <w:color w:val="000000"/>
        <w:sz w:val="18"/>
      </w:rPr>
      <w:t xml:space="preserve"> - </w:t>
    </w:r>
    <w:r w:rsidRPr="0042735A">
      <w:rPr>
        <w:rFonts w:cs="Arial"/>
        <w:color w:val="000000"/>
        <w:sz w:val="18"/>
      </w:rPr>
      <w:t>10</w:t>
    </w:r>
    <w:r>
      <w:rPr>
        <w:rFonts w:cs="Arial"/>
        <w:color w:val="000000"/>
        <w:sz w:val="18"/>
      </w:rPr>
      <w:t xml:space="preserve"> - Código</w:t>
    </w:r>
    <w:r w:rsidRPr="0042735A">
      <w:rPr>
        <w:rFonts w:cs="Arial"/>
        <w:color w:val="000000"/>
        <w:sz w:val="18"/>
      </w:rPr>
      <w:t xml:space="preserve"> Postal 111321</w:t>
    </w:r>
  </w:p>
  <w:p w14:paraId="5B019945" w14:textId="22F00D07" w:rsidR="00400E10" w:rsidRDefault="00400E10" w:rsidP="00400E10">
    <w:pPr>
      <w:pStyle w:val="Piedepgina"/>
      <w:tabs>
        <w:tab w:val="clear" w:pos="4419"/>
        <w:tab w:val="clear" w:pos="8838"/>
        <w:tab w:val="center" w:pos="4860"/>
        <w:tab w:val="right" w:pos="9639"/>
      </w:tabs>
      <w:jc w:val="center"/>
    </w:pPr>
    <w:r>
      <w:rPr>
        <w:color w:val="000000"/>
        <w:sz w:val="18"/>
        <w:lang w:eastAsia="es-CO"/>
      </w:rPr>
      <w:tab/>
    </w:r>
    <w:r w:rsidRPr="0042735A">
      <w:rPr>
        <w:color w:val="000000"/>
        <w:sz w:val="18"/>
        <w:lang w:eastAsia="es-CO"/>
      </w:rPr>
      <w:t>PBX: 3358888</w:t>
    </w:r>
    <w:r>
      <w:rPr>
        <w:color w:val="000000"/>
        <w:sz w:val="18"/>
        <w:lang w:eastAsia="es-CO"/>
      </w:rPr>
      <w:t xml:space="preserve"> </w:t>
    </w:r>
    <w:r>
      <w:rPr>
        <w:color w:val="000000"/>
        <w:sz w:val="18"/>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5D2205">
      <w:rPr>
        <w:rStyle w:val="Nmerodepgina"/>
        <w:noProof/>
        <w:sz w:val="18"/>
        <w:szCs w:val="18"/>
      </w:rPr>
      <w:t>5</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5D2205">
      <w:rPr>
        <w:noProof/>
        <w:sz w:val="18"/>
        <w:szCs w:val="18"/>
      </w:rPr>
      <w:t>5</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9E9EF" w14:textId="77777777" w:rsidR="003421D2" w:rsidRDefault="003421D2" w:rsidP="0074646B">
      <w:pPr>
        <w:spacing w:after="0"/>
      </w:pPr>
      <w:r>
        <w:separator/>
      </w:r>
    </w:p>
  </w:footnote>
  <w:footnote w:type="continuationSeparator" w:id="0">
    <w:p w14:paraId="6C8D4B0B" w14:textId="77777777" w:rsidR="003421D2" w:rsidRDefault="003421D2" w:rsidP="0074646B">
      <w:pPr>
        <w:spacing w:after="0"/>
      </w:pPr>
      <w:r>
        <w:continuationSeparator/>
      </w:r>
    </w:p>
  </w:footnote>
  <w:footnote w:id="1">
    <w:p w14:paraId="2C8A0FE8" w14:textId="77777777" w:rsidR="00B25DE3" w:rsidRPr="00290037" w:rsidRDefault="00B25DE3" w:rsidP="00005058">
      <w:pPr>
        <w:pStyle w:val="Textonotapie"/>
      </w:pPr>
      <w:r>
        <w:rPr>
          <w:rStyle w:val="Refdenotaalpie"/>
        </w:rPr>
        <w:footnoteRef/>
      </w:r>
      <w:r>
        <w:t xml:space="preserve"> </w:t>
      </w:r>
      <w:r w:rsidRPr="00B53404">
        <w:rPr>
          <w:sz w:val="16"/>
          <w:szCs w:val="16"/>
        </w:rPr>
        <w:t>Indicar si se trata del informe preliminar</w:t>
      </w:r>
      <w:r w:rsidRPr="00D916B5">
        <w:rPr>
          <w:sz w:val="16"/>
          <w:szCs w:val="16"/>
        </w:rPr>
        <w:t xml:space="preserve"> (</w:t>
      </w:r>
      <w:r w:rsidRPr="00D916B5">
        <w:rPr>
          <w:i/>
          <w:sz w:val="16"/>
          <w:szCs w:val="16"/>
        </w:rPr>
        <w:t>se coloca marca de agua según caracterización del producto)</w:t>
      </w:r>
      <w:r w:rsidRPr="00B53404">
        <w:rPr>
          <w:sz w:val="16"/>
          <w:szCs w:val="16"/>
        </w:rPr>
        <w:t xml:space="preserve"> </w:t>
      </w:r>
      <w:r w:rsidRPr="00D916B5">
        <w:rPr>
          <w:sz w:val="16"/>
          <w:szCs w:val="16"/>
        </w:rPr>
        <w:t>o final.</w:t>
      </w:r>
      <w:r>
        <w:rPr>
          <w:sz w:val="16"/>
        </w:rPr>
        <w:t xml:space="preserve"> </w:t>
      </w:r>
    </w:p>
  </w:footnote>
  <w:footnote w:id="2">
    <w:p w14:paraId="47910B47" w14:textId="0202BB85" w:rsidR="00B25DE3" w:rsidRPr="006267F9" w:rsidRDefault="00B25DE3" w:rsidP="00005058">
      <w:pPr>
        <w:ind w:right="491"/>
      </w:pPr>
      <w:r>
        <w:rPr>
          <w:rStyle w:val="Refdenotaalpie"/>
        </w:rPr>
        <w:footnoteRef/>
      </w:r>
      <w:r>
        <w:t xml:space="preserve"> </w:t>
      </w:r>
      <w:r w:rsidRPr="00F95FD9">
        <w:rPr>
          <w:sz w:val="16"/>
        </w:rPr>
        <w:t>Este</w:t>
      </w:r>
      <w:r w:rsidRPr="00F95FD9">
        <w:rPr>
          <w:spacing w:val="-9"/>
          <w:sz w:val="16"/>
        </w:rPr>
        <w:t xml:space="preserve"> </w:t>
      </w:r>
      <w:r w:rsidRPr="00F95FD9">
        <w:rPr>
          <w:sz w:val="16"/>
        </w:rPr>
        <w:t>corresponde</w:t>
      </w:r>
      <w:r w:rsidRPr="00F95FD9">
        <w:rPr>
          <w:spacing w:val="-8"/>
          <w:sz w:val="16"/>
        </w:rPr>
        <w:t xml:space="preserve"> </w:t>
      </w:r>
      <w:r w:rsidRPr="00F95FD9">
        <w:rPr>
          <w:sz w:val="16"/>
        </w:rPr>
        <w:t>al</w:t>
      </w:r>
      <w:r w:rsidRPr="00F95FD9">
        <w:rPr>
          <w:spacing w:val="-7"/>
          <w:sz w:val="16"/>
        </w:rPr>
        <w:t xml:space="preserve"> </w:t>
      </w:r>
      <w:r w:rsidRPr="00F95FD9">
        <w:rPr>
          <w:sz w:val="16"/>
        </w:rPr>
        <w:t>código</w:t>
      </w:r>
      <w:r w:rsidRPr="00F95FD9">
        <w:rPr>
          <w:spacing w:val="-9"/>
          <w:sz w:val="16"/>
        </w:rPr>
        <w:t xml:space="preserve"> </w:t>
      </w:r>
      <w:r w:rsidRPr="00F95FD9">
        <w:rPr>
          <w:sz w:val="16"/>
        </w:rPr>
        <w:t>asignado</w:t>
      </w:r>
      <w:r w:rsidRPr="00F95FD9">
        <w:rPr>
          <w:spacing w:val="-6"/>
          <w:sz w:val="16"/>
        </w:rPr>
        <w:t xml:space="preserve"> </w:t>
      </w:r>
      <w:r w:rsidRPr="00F95FD9">
        <w:rPr>
          <w:sz w:val="16"/>
        </w:rPr>
        <w:t>en</w:t>
      </w:r>
      <w:r w:rsidRPr="00F95FD9">
        <w:rPr>
          <w:spacing w:val="-7"/>
          <w:sz w:val="16"/>
        </w:rPr>
        <w:t xml:space="preserve"> </w:t>
      </w:r>
      <w:r w:rsidRPr="008734C0">
        <w:rPr>
          <w:sz w:val="16"/>
        </w:rPr>
        <w:t>el</w:t>
      </w:r>
      <w:r w:rsidRPr="008734C0">
        <w:rPr>
          <w:spacing w:val="-7"/>
          <w:sz w:val="16"/>
        </w:rPr>
        <w:t xml:space="preserve"> </w:t>
      </w:r>
      <w:r w:rsidR="00B41441">
        <w:rPr>
          <w:spacing w:val="-7"/>
          <w:sz w:val="16"/>
        </w:rPr>
        <w:t xml:space="preserve">Plan de Auditoría distrital PAD </w:t>
      </w:r>
      <w:r w:rsidRPr="00F95FD9">
        <w:rPr>
          <w:sz w:val="16"/>
        </w:rPr>
        <w:t>de</w:t>
      </w:r>
      <w:r w:rsidRPr="00F95FD9">
        <w:rPr>
          <w:spacing w:val="-7"/>
          <w:sz w:val="16"/>
        </w:rPr>
        <w:t xml:space="preserve"> </w:t>
      </w:r>
      <w:r w:rsidRPr="00F95FD9">
        <w:rPr>
          <w:sz w:val="16"/>
        </w:rPr>
        <w:t>la</w:t>
      </w:r>
      <w:r w:rsidRPr="00F95FD9">
        <w:rPr>
          <w:spacing w:val="-8"/>
          <w:sz w:val="16"/>
        </w:rPr>
        <w:t xml:space="preserve"> </w:t>
      </w:r>
      <w:r w:rsidRPr="00F95FD9">
        <w:rPr>
          <w:sz w:val="16"/>
        </w:rPr>
        <w:t>vigencia</w:t>
      </w:r>
      <w:r w:rsidRPr="00F95FD9">
        <w:rPr>
          <w:spacing w:val="-9"/>
          <w:sz w:val="16"/>
        </w:rPr>
        <w:t xml:space="preserve"> </w:t>
      </w:r>
      <w:r w:rsidRPr="00F95FD9">
        <w:rPr>
          <w:sz w:val="16"/>
        </w:rPr>
        <w:t>respectiva</w:t>
      </w:r>
    </w:p>
  </w:footnote>
  <w:footnote w:id="3">
    <w:p w14:paraId="226A6E06" w14:textId="583BE21C" w:rsidR="00B25DE3" w:rsidRPr="00290037" w:rsidRDefault="00B25DE3" w:rsidP="00005058">
      <w:pPr>
        <w:pStyle w:val="Textonotapie"/>
      </w:pPr>
      <w:r>
        <w:rPr>
          <w:rStyle w:val="Refdenotaalpie"/>
        </w:rPr>
        <w:footnoteRef/>
      </w:r>
      <w:r>
        <w:t xml:space="preserve"> </w:t>
      </w:r>
      <w:r>
        <w:rPr>
          <w:sz w:val="16"/>
        </w:rPr>
        <w:t>Se deben incluir el(os) asesores que inter</w:t>
      </w:r>
      <w:r w:rsidR="00A21694">
        <w:rPr>
          <w:sz w:val="16"/>
        </w:rPr>
        <w:t>vienen en la auditoría.</w:t>
      </w:r>
    </w:p>
  </w:footnote>
  <w:footnote w:id="4">
    <w:p w14:paraId="680B9DBD" w14:textId="77777777" w:rsidR="00B25DE3" w:rsidRPr="00074E69" w:rsidRDefault="00B25DE3" w:rsidP="00005058">
      <w:pPr>
        <w:pStyle w:val="Textonotapie"/>
        <w:rPr>
          <w:sz w:val="16"/>
          <w:szCs w:val="16"/>
        </w:rPr>
      </w:pPr>
      <w:r>
        <w:rPr>
          <w:rStyle w:val="Refdenotaalpie"/>
        </w:rPr>
        <w:footnoteRef/>
      </w:r>
      <w:r>
        <w:t xml:space="preserve"> </w:t>
      </w:r>
      <w:r w:rsidRPr="00074E69">
        <w:rPr>
          <w:sz w:val="16"/>
          <w:szCs w:val="16"/>
        </w:rPr>
        <w:t>Según modelo del Anexo PVCGF-17-16 DICTAMEN INTEGRAL. Aplica para los sujetos de control con participación patrimonial Distrital mayor o igual al 50%.</w:t>
      </w:r>
    </w:p>
  </w:footnote>
  <w:footnote w:id="5">
    <w:p w14:paraId="20AF5964" w14:textId="77777777" w:rsidR="00B25DE3" w:rsidRPr="00074E69" w:rsidRDefault="00B25DE3" w:rsidP="00005058">
      <w:pPr>
        <w:pStyle w:val="Textonotapie"/>
        <w:rPr>
          <w:sz w:val="16"/>
          <w:szCs w:val="16"/>
        </w:rPr>
      </w:pPr>
      <w:r w:rsidRPr="00074E69">
        <w:rPr>
          <w:rStyle w:val="Refdenotaalpie"/>
        </w:rPr>
        <w:footnoteRef/>
      </w:r>
      <w:r w:rsidRPr="00074E69">
        <w:t xml:space="preserve"> </w:t>
      </w:r>
      <w:r w:rsidRPr="00074E69">
        <w:rPr>
          <w:sz w:val="16"/>
          <w:szCs w:val="16"/>
        </w:rPr>
        <w:t>Aplica para los sujetos de control con participación patrimonial Distrital inferior al 50%.</w:t>
      </w:r>
    </w:p>
    <w:p w14:paraId="0205233B" w14:textId="77777777" w:rsidR="00B25DE3" w:rsidRDefault="00B25DE3" w:rsidP="00005058">
      <w:pPr>
        <w:pStyle w:val="Textonotapie"/>
      </w:pPr>
    </w:p>
  </w:footnote>
  <w:footnote w:id="6">
    <w:p w14:paraId="75AE3236" w14:textId="77777777" w:rsidR="00360AFD" w:rsidRPr="00B71F83" w:rsidRDefault="00360AFD" w:rsidP="00360AFD">
      <w:pPr>
        <w:pStyle w:val="Textonotapie"/>
        <w:rPr>
          <w:lang w:val="es-CO"/>
        </w:rPr>
      </w:pPr>
      <w:r>
        <w:rPr>
          <w:rStyle w:val="Refdenotaalpie"/>
        </w:rPr>
        <w:footnoteRef/>
      </w:r>
      <w:r>
        <w:t xml:space="preserve"> </w:t>
      </w:r>
      <w:r w:rsidRPr="00B71F83">
        <w:rPr>
          <w:sz w:val="16"/>
          <w:szCs w:val="16"/>
          <w:lang w:val="es-CO"/>
        </w:rPr>
        <w:t>Para la vigencia 2021 corresponde al PAD de las vigencias anteriores</w:t>
      </w:r>
    </w:p>
  </w:footnote>
  <w:footnote w:id="7">
    <w:p w14:paraId="1A253001" w14:textId="77777777" w:rsidR="00B25DE3" w:rsidRPr="00074E69" w:rsidRDefault="00B25DE3" w:rsidP="00005058">
      <w:pPr>
        <w:pStyle w:val="Textonotapie"/>
        <w:rPr>
          <w:sz w:val="10"/>
          <w:szCs w:val="10"/>
        </w:rPr>
      </w:pPr>
      <w:r>
        <w:rPr>
          <w:rStyle w:val="Refdenotaalpie"/>
        </w:rPr>
        <w:footnoteRef/>
      </w:r>
      <w:r>
        <w:t xml:space="preserve"> </w:t>
      </w:r>
      <w:r w:rsidRPr="00074E69">
        <w:rPr>
          <w:sz w:val="16"/>
          <w:szCs w:val="16"/>
        </w:rPr>
        <w:t>No aplica para los sujetos de control con participación patrimonial Distrital Inferior al 50%.</w:t>
      </w:r>
    </w:p>
  </w:footnote>
  <w:footnote w:id="8">
    <w:p w14:paraId="1FAF583B" w14:textId="77777777" w:rsidR="00B25DE3" w:rsidRPr="00A11362" w:rsidRDefault="00B25DE3" w:rsidP="00005058">
      <w:pPr>
        <w:pStyle w:val="Textonotapie"/>
        <w:rPr>
          <w:lang w:val="es-CO"/>
        </w:rPr>
      </w:pPr>
      <w:r>
        <w:rPr>
          <w:rStyle w:val="Refdenotaalpie"/>
        </w:rPr>
        <w:footnoteRef/>
      </w:r>
      <w:r>
        <w:t xml:space="preserve"> </w:t>
      </w:r>
      <w:r w:rsidRPr="00A11362">
        <w:t>No aplica para los sujetos de control con participación patrimonial Distrital Inferior al 50%.</w:t>
      </w:r>
    </w:p>
  </w:footnote>
  <w:footnote w:id="9">
    <w:p w14:paraId="24D88CF4" w14:textId="77777777" w:rsidR="00B25DE3" w:rsidRPr="00A11362" w:rsidRDefault="00B25DE3" w:rsidP="00005058">
      <w:pPr>
        <w:pStyle w:val="Textonotapie"/>
        <w:rPr>
          <w:lang w:val="es-CO"/>
        </w:rPr>
      </w:pPr>
      <w:r>
        <w:rPr>
          <w:rStyle w:val="Refdenotaalpie"/>
        </w:rPr>
        <w:footnoteRef/>
      </w:r>
      <w:r>
        <w:t xml:space="preserve"> </w:t>
      </w:r>
      <w:r w:rsidRPr="00A11362">
        <w:t>No aplica para los sujetos de control con participación patrimonial Distrital Inferior al 50%.</w:t>
      </w:r>
    </w:p>
  </w:footnote>
  <w:footnote w:id="10">
    <w:p w14:paraId="64032483" w14:textId="679CA2FC" w:rsidR="00B25DE3" w:rsidRPr="00005058" w:rsidRDefault="00B25DE3" w:rsidP="00005058">
      <w:pPr>
        <w:ind w:left="282"/>
        <w:rPr>
          <w:sz w:val="16"/>
        </w:rPr>
      </w:pPr>
      <w:r>
        <w:rPr>
          <w:rStyle w:val="Refdenotaalpie"/>
        </w:rPr>
        <w:footnoteRef/>
      </w:r>
      <w:r>
        <w:t xml:space="preserve"> </w:t>
      </w:r>
      <w:r>
        <w:rPr>
          <w:sz w:val="16"/>
        </w:rPr>
        <w:t>Se deben detallar los numerales donde se encuentren cada uno de las observaciones (hallazgos) registrados en el informe.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351" w:type="dxa"/>
      <w:tblLook w:val="04A0" w:firstRow="1" w:lastRow="0" w:firstColumn="1" w:lastColumn="0" w:noHBand="0" w:noVBand="1"/>
    </w:tblPr>
    <w:tblGrid>
      <w:gridCol w:w="1938"/>
      <w:gridCol w:w="5995"/>
      <w:gridCol w:w="1418"/>
    </w:tblGrid>
    <w:tr w:rsidR="00B25DE3" w14:paraId="6AFEE3A1" w14:textId="77777777" w:rsidTr="00400E10">
      <w:tc>
        <w:tcPr>
          <w:tcW w:w="1938" w:type="dxa"/>
          <w:vMerge w:val="restart"/>
        </w:tcPr>
        <w:p w14:paraId="41C36742" w14:textId="77777777" w:rsidR="00B25DE3" w:rsidRPr="00A317F7" w:rsidRDefault="00B25DE3" w:rsidP="00545589">
          <w:pPr>
            <w:jc w:val="center"/>
          </w:pPr>
          <w:r>
            <w:rPr>
              <w:noProof/>
            </w:rPr>
            <w:drawing>
              <wp:inline distT="0" distB="0" distL="0" distR="0" wp14:anchorId="1D46F87F" wp14:editId="28AC306C">
                <wp:extent cx="561975" cy="354477"/>
                <wp:effectExtent l="0" t="0" r="0" b="762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394" cy="359787"/>
                        </a:xfrm>
                        <a:prstGeom prst="rect">
                          <a:avLst/>
                        </a:prstGeom>
                        <a:noFill/>
                      </pic:spPr>
                    </pic:pic>
                  </a:graphicData>
                </a:graphic>
              </wp:inline>
            </w:drawing>
          </w:r>
        </w:p>
      </w:tc>
      <w:tc>
        <w:tcPr>
          <w:tcW w:w="5995" w:type="dxa"/>
          <w:vMerge w:val="restart"/>
          <w:vAlign w:val="center"/>
        </w:tcPr>
        <w:p w14:paraId="005D2D2A" w14:textId="2B3EE130" w:rsidR="00B25DE3" w:rsidRPr="00174AAB" w:rsidRDefault="00F307DF" w:rsidP="00545589">
          <w:pPr>
            <w:pStyle w:val="Textoindependiente"/>
            <w:spacing w:before="3"/>
            <w:jc w:val="center"/>
            <w:rPr>
              <w:b/>
              <w:sz w:val="20"/>
            </w:rPr>
          </w:pPr>
          <w:r>
            <w:rPr>
              <w:b/>
              <w:sz w:val="20"/>
            </w:rPr>
            <w:t>I</w:t>
          </w:r>
          <w:r w:rsidR="00400E10">
            <w:rPr>
              <w:b/>
              <w:sz w:val="20"/>
            </w:rPr>
            <w:t>nforme de auditoría</w:t>
          </w:r>
        </w:p>
      </w:tc>
      <w:tc>
        <w:tcPr>
          <w:tcW w:w="1418" w:type="dxa"/>
          <w:vAlign w:val="center"/>
        </w:tcPr>
        <w:p w14:paraId="36A137B6" w14:textId="77777777" w:rsidR="00400E10" w:rsidRPr="00400E10" w:rsidRDefault="00B25DE3" w:rsidP="00400E10">
          <w:pPr>
            <w:pStyle w:val="Textoindependiente"/>
            <w:spacing w:before="3"/>
            <w:ind w:right="-108"/>
            <w:jc w:val="left"/>
            <w:rPr>
              <w:sz w:val="18"/>
            </w:rPr>
          </w:pPr>
          <w:r w:rsidRPr="00400E10">
            <w:rPr>
              <w:sz w:val="18"/>
            </w:rPr>
            <w:t>Código formato</w:t>
          </w:r>
        </w:p>
        <w:p w14:paraId="119A641A" w14:textId="61E31AA8" w:rsidR="00B25DE3" w:rsidRPr="00400E10" w:rsidRDefault="00B25DE3" w:rsidP="00400E10">
          <w:pPr>
            <w:pStyle w:val="Textoindependiente"/>
            <w:spacing w:before="3"/>
            <w:ind w:right="-108"/>
            <w:jc w:val="left"/>
            <w:rPr>
              <w:sz w:val="18"/>
            </w:rPr>
          </w:pPr>
          <w:r w:rsidRPr="00400E10">
            <w:rPr>
              <w:sz w:val="18"/>
            </w:rPr>
            <w:t>P</w:t>
          </w:r>
          <w:r w:rsidR="00F307DF" w:rsidRPr="00400E10">
            <w:rPr>
              <w:sz w:val="18"/>
            </w:rPr>
            <w:t>VCGF-04-</w:t>
          </w:r>
          <w:r w:rsidR="005B0A29" w:rsidRPr="00400E10">
            <w:rPr>
              <w:sz w:val="18"/>
            </w:rPr>
            <w:t>05</w:t>
          </w:r>
        </w:p>
      </w:tc>
    </w:tr>
    <w:tr w:rsidR="00B25DE3" w14:paraId="6B9F74DB" w14:textId="77777777" w:rsidTr="00400E10">
      <w:tc>
        <w:tcPr>
          <w:tcW w:w="1938" w:type="dxa"/>
          <w:vMerge/>
        </w:tcPr>
        <w:p w14:paraId="4F6F89CF" w14:textId="3390BEE3" w:rsidR="00B25DE3" w:rsidRDefault="00B25DE3" w:rsidP="00545589">
          <w:pPr>
            <w:pStyle w:val="Textoindependiente"/>
            <w:spacing w:before="3"/>
            <w:rPr>
              <w:b/>
            </w:rPr>
          </w:pPr>
        </w:p>
      </w:tc>
      <w:tc>
        <w:tcPr>
          <w:tcW w:w="5995" w:type="dxa"/>
          <w:vMerge/>
        </w:tcPr>
        <w:p w14:paraId="0506B307" w14:textId="77777777" w:rsidR="00B25DE3" w:rsidRPr="00FB7C90" w:rsidRDefault="00B25DE3" w:rsidP="00545589">
          <w:pPr>
            <w:pStyle w:val="Textoindependiente"/>
            <w:spacing w:before="3"/>
            <w:rPr>
              <w:b/>
              <w:sz w:val="20"/>
            </w:rPr>
          </w:pPr>
        </w:p>
      </w:tc>
      <w:tc>
        <w:tcPr>
          <w:tcW w:w="1418" w:type="dxa"/>
          <w:vAlign w:val="center"/>
        </w:tcPr>
        <w:p w14:paraId="6D0ECB70" w14:textId="44A663E4" w:rsidR="00B25DE3" w:rsidRPr="00400E10" w:rsidRDefault="00B25DE3" w:rsidP="00F307DF">
          <w:pPr>
            <w:pStyle w:val="Textoindependiente"/>
            <w:spacing w:before="3"/>
            <w:jc w:val="left"/>
            <w:rPr>
              <w:b/>
              <w:sz w:val="18"/>
            </w:rPr>
          </w:pPr>
          <w:r w:rsidRPr="00400E10">
            <w:rPr>
              <w:sz w:val="18"/>
            </w:rPr>
            <w:t>Versión: 1</w:t>
          </w:r>
          <w:r w:rsidR="00F307DF" w:rsidRPr="00400E10">
            <w:rPr>
              <w:sz w:val="18"/>
            </w:rPr>
            <w:t>6</w:t>
          </w:r>
          <w:r w:rsidRPr="00400E10">
            <w:rPr>
              <w:sz w:val="18"/>
            </w:rPr>
            <w:t>.0</w:t>
          </w:r>
        </w:p>
      </w:tc>
    </w:tr>
  </w:tbl>
  <w:p w14:paraId="1CBA964D" w14:textId="77777777" w:rsidR="00B25DE3" w:rsidRDefault="00B25D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nsid w:val="014D077E"/>
    <w:multiLevelType w:val="hybridMultilevel"/>
    <w:tmpl w:val="36B8BA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1A37EC1"/>
    <w:multiLevelType w:val="hybridMultilevel"/>
    <w:tmpl w:val="2A542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1B11074"/>
    <w:multiLevelType w:val="hybridMultilevel"/>
    <w:tmpl w:val="DFF665E4"/>
    <w:lvl w:ilvl="0" w:tplc="E5E056B4">
      <w:start w:val="1"/>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1B53B53"/>
    <w:multiLevelType w:val="hybridMultilevel"/>
    <w:tmpl w:val="5A0E4C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22C10F2"/>
    <w:multiLevelType w:val="multilevel"/>
    <w:tmpl w:val="CE0E6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25109D6"/>
    <w:multiLevelType w:val="hybridMultilevel"/>
    <w:tmpl w:val="ED78D61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28308C4"/>
    <w:multiLevelType w:val="hybridMultilevel"/>
    <w:tmpl w:val="E60E4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3CB38DC"/>
    <w:multiLevelType w:val="hybridMultilevel"/>
    <w:tmpl w:val="CA40783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51E6CF2"/>
    <w:multiLevelType w:val="hybridMultilevel"/>
    <w:tmpl w:val="8634F7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5535E81"/>
    <w:multiLevelType w:val="hybridMultilevel"/>
    <w:tmpl w:val="AFD2AD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06017653"/>
    <w:multiLevelType w:val="hybridMultilevel"/>
    <w:tmpl w:val="69764B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06F522E0"/>
    <w:multiLevelType w:val="hybridMultilevel"/>
    <w:tmpl w:val="33188DD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07016AB2"/>
    <w:multiLevelType w:val="hybridMultilevel"/>
    <w:tmpl w:val="D51AD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09123389"/>
    <w:multiLevelType w:val="hybridMultilevel"/>
    <w:tmpl w:val="8482E6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096B0DC8"/>
    <w:multiLevelType w:val="hybridMultilevel"/>
    <w:tmpl w:val="93408506"/>
    <w:lvl w:ilvl="0" w:tplc="240A0001">
      <w:start w:val="1"/>
      <w:numFmt w:val="bullet"/>
      <w:lvlText w:val=""/>
      <w:lvlJc w:val="left"/>
      <w:pPr>
        <w:ind w:left="151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9">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0AD425E2"/>
    <w:multiLevelType w:val="hybridMultilevel"/>
    <w:tmpl w:val="30B626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0B976023"/>
    <w:multiLevelType w:val="hybridMultilevel"/>
    <w:tmpl w:val="2F844DA2"/>
    <w:lvl w:ilvl="0" w:tplc="D4B488EC">
      <w:start w:val="1"/>
      <w:numFmt w:val="decimal"/>
      <w:lvlText w:val="%1."/>
      <w:lvlJc w:val="left"/>
      <w:pPr>
        <w:tabs>
          <w:tab w:val="num" w:pos="720"/>
        </w:tabs>
        <w:ind w:left="720" w:hanging="360"/>
      </w:pPr>
      <w:rPr>
        <w:b w:val="0"/>
      </w:rPr>
    </w:lvl>
    <w:lvl w:ilvl="1" w:tplc="A228859A" w:tentative="1">
      <w:start w:val="1"/>
      <w:numFmt w:val="decimal"/>
      <w:lvlText w:val="%2."/>
      <w:lvlJc w:val="left"/>
      <w:pPr>
        <w:tabs>
          <w:tab w:val="num" w:pos="1440"/>
        </w:tabs>
        <w:ind w:left="1440" w:hanging="360"/>
      </w:pPr>
    </w:lvl>
    <w:lvl w:ilvl="2" w:tplc="CE4016C0" w:tentative="1">
      <w:start w:val="1"/>
      <w:numFmt w:val="decimal"/>
      <w:lvlText w:val="%3."/>
      <w:lvlJc w:val="left"/>
      <w:pPr>
        <w:tabs>
          <w:tab w:val="num" w:pos="2160"/>
        </w:tabs>
        <w:ind w:left="2160" w:hanging="360"/>
      </w:pPr>
    </w:lvl>
    <w:lvl w:ilvl="3" w:tplc="4428101A" w:tentative="1">
      <w:start w:val="1"/>
      <w:numFmt w:val="decimal"/>
      <w:lvlText w:val="%4."/>
      <w:lvlJc w:val="left"/>
      <w:pPr>
        <w:tabs>
          <w:tab w:val="num" w:pos="2880"/>
        </w:tabs>
        <w:ind w:left="2880" w:hanging="360"/>
      </w:pPr>
    </w:lvl>
    <w:lvl w:ilvl="4" w:tplc="1E10BB4C" w:tentative="1">
      <w:start w:val="1"/>
      <w:numFmt w:val="decimal"/>
      <w:lvlText w:val="%5."/>
      <w:lvlJc w:val="left"/>
      <w:pPr>
        <w:tabs>
          <w:tab w:val="num" w:pos="3600"/>
        </w:tabs>
        <w:ind w:left="3600" w:hanging="360"/>
      </w:pPr>
    </w:lvl>
    <w:lvl w:ilvl="5" w:tplc="08282142" w:tentative="1">
      <w:start w:val="1"/>
      <w:numFmt w:val="decimal"/>
      <w:lvlText w:val="%6."/>
      <w:lvlJc w:val="left"/>
      <w:pPr>
        <w:tabs>
          <w:tab w:val="num" w:pos="4320"/>
        </w:tabs>
        <w:ind w:left="4320" w:hanging="360"/>
      </w:pPr>
    </w:lvl>
    <w:lvl w:ilvl="6" w:tplc="4E7A2712" w:tentative="1">
      <w:start w:val="1"/>
      <w:numFmt w:val="decimal"/>
      <w:lvlText w:val="%7."/>
      <w:lvlJc w:val="left"/>
      <w:pPr>
        <w:tabs>
          <w:tab w:val="num" w:pos="5040"/>
        </w:tabs>
        <w:ind w:left="5040" w:hanging="360"/>
      </w:pPr>
    </w:lvl>
    <w:lvl w:ilvl="7" w:tplc="54862314" w:tentative="1">
      <w:start w:val="1"/>
      <w:numFmt w:val="decimal"/>
      <w:lvlText w:val="%8."/>
      <w:lvlJc w:val="left"/>
      <w:pPr>
        <w:tabs>
          <w:tab w:val="num" w:pos="5760"/>
        </w:tabs>
        <w:ind w:left="5760" w:hanging="360"/>
      </w:pPr>
    </w:lvl>
    <w:lvl w:ilvl="8" w:tplc="FBBC19C6" w:tentative="1">
      <w:start w:val="1"/>
      <w:numFmt w:val="decimal"/>
      <w:lvlText w:val="%9."/>
      <w:lvlJc w:val="left"/>
      <w:pPr>
        <w:tabs>
          <w:tab w:val="num" w:pos="6480"/>
        </w:tabs>
        <w:ind w:left="6480" w:hanging="360"/>
      </w:pPr>
    </w:lvl>
  </w:abstractNum>
  <w:abstractNum w:abstractNumId="22">
    <w:nsid w:val="0BD513B7"/>
    <w:multiLevelType w:val="hybridMultilevel"/>
    <w:tmpl w:val="1D720A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0CDD39C4"/>
    <w:multiLevelType w:val="hybridMultilevel"/>
    <w:tmpl w:val="CFE2BE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0D4378FA"/>
    <w:multiLevelType w:val="multilevel"/>
    <w:tmpl w:val="46B64A60"/>
    <w:lvl w:ilvl="0">
      <w:start w:val="1"/>
      <w:numFmt w:val="decimal"/>
      <w:pStyle w:val="Titulo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0D9D725E"/>
    <w:multiLevelType w:val="hybridMultilevel"/>
    <w:tmpl w:val="A6B03C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0FB24875"/>
    <w:multiLevelType w:val="hybridMultilevel"/>
    <w:tmpl w:val="02829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1020613F"/>
    <w:multiLevelType w:val="hybridMultilevel"/>
    <w:tmpl w:val="0CAA55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10CB70F1"/>
    <w:multiLevelType w:val="hybridMultilevel"/>
    <w:tmpl w:val="533C9C2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10F83FAF"/>
    <w:multiLevelType w:val="hybridMultilevel"/>
    <w:tmpl w:val="C5EC80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11D133E7"/>
    <w:multiLevelType w:val="hybridMultilevel"/>
    <w:tmpl w:val="ABA2F7EC"/>
    <w:lvl w:ilvl="0" w:tplc="CF7E9B8E">
      <w:numFmt w:val="bullet"/>
      <w:lvlText w:val=""/>
      <w:lvlJc w:val="left"/>
      <w:pPr>
        <w:ind w:left="432" w:hanging="360"/>
      </w:pPr>
      <w:rPr>
        <w:rFonts w:ascii="Symbol" w:eastAsia="Symbol" w:hAnsi="Symbol" w:cs="Symbol" w:hint="default"/>
        <w:w w:val="100"/>
        <w:sz w:val="18"/>
        <w:szCs w:val="18"/>
        <w:lang w:val="es-ES" w:eastAsia="en-US" w:bidi="ar-SA"/>
      </w:rPr>
    </w:lvl>
    <w:lvl w:ilvl="1" w:tplc="3E607B2A">
      <w:numFmt w:val="bullet"/>
      <w:lvlText w:val="•"/>
      <w:lvlJc w:val="left"/>
      <w:pPr>
        <w:ind w:left="632" w:hanging="360"/>
      </w:pPr>
      <w:rPr>
        <w:rFonts w:hint="default"/>
        <w:lang w:val="es-ES" w:eastAsia="en-US" w:bidi="ar-SA"/>
      </w:rPr>
    </w:lvl>
    <w:lvl w:ilvl="2" w:tplc="7B8C4D68">
      <w:numFmt w:val="bullet"/>
      <w:lvlText w:val="•"/>
      <w:lvlJc w:val="left"/>
      <w:pPr>
        <w:ind w:left="825" w:hanging="360"/>
      </w:pPr>
      <w:rPr>
        <w:rFonts w:hint="default"/>
        <w:lang w:val="es-ES" w:eastAsia="en-US" w:bidi="ar-SA"/>
      </w:rPr>
    </w:lvl>
    <w:lvl w:ilvl="3" w:tplc="15326F2C">
      <w:numFmt w:val="bullet"/>
      <w:lvlText w:val="•"/>
      <w:lvlJc w:val="left"/>
      <w:pPr>
        <w:ind w:left="1018" w:hanging="360"/>
      </w:pPr>
      <w:rPr>
        <w:rFonts w:hint="default"/>
        <w:lang w:val="es-ES" w:eastAsia="en-US" w:bidi="ar-SA"/>
      </w:rPr>
    </w:lvl>
    <w:lvl w:ilvl="4" w:tplc="8E4223A6">
      <w:numFmt w:val="bullet"/>
      <w:lvlText w:val="•"/>
      <w:lvlJc w:val="left"/>
      <w:pPr>
        <w:ind w:left="1211" w:hanging="360"/>
      </w:pPr>
      <w:rPr>
        <w:rFonts w:hint="default"/>
        <w:lang w:val="es-ES" w:eastAsia="en-US" w:bidi="ar-SA"/>
      </w:rPr>
    </w:lvl>
    <w:lvl w:ilvl="5" w:tplc="E6AC1C04">
      <w:numFmt w:val="bullet"/>
      <w:lvlText w:val="•"/>
      <w:lvlJc w:val="left"/>
      <w:pPr>
        <w:ind w:left="1404" w:hanging="360"/>
      </w:pPr>
      <w:rPr>
        <w:rFonts w:hint="default"/>
        <w:lang w:val="es-ES" w:eastAsia="en-US" w:bidi="ar-SA"/>
      </w:rPr>
    </w:lvl>
    <w:lvl w:ilvl="6" w:tplc="2964385A">
      <w:numFmt w:val="bullet"/>
      <w:lvlText w:val="•"/>
      <w:lvlJc w:val="left"/>
      <w:pPr>
        <w:ind w:left="1597" w:hanging="360"/>
      </w:pPr>
      <w:rPr>
        <w:rFonts w:hint="default"/>
        <w:lang w:val="es-ES" w:eastAsia="en-US" w:bidi="ar-SA"/>
      </w:rPr>
    </w:lvl>
    <w:lvl w:ilvl="7" w:tplc="6772E16C">
      <w:numFmt w:val="bullet"/>
      <w:lvlText w:val="•"/>
      <w:lvlJc w:val="left"/>
      <w:pPr>
        <w:ind w:left="1790" w:hanging="360"/>
      </w:pPr>
      <w:rPr>
        <w:rFonts w:hint="default"/>
        <w:lang w:val="es-ES" w:eastAsia="en-US" w:bidi="ar-SA"/>
      </w:rPr>
    </w:lvl>
    <w:lvl w:ilvl="8" w:tplc="9AB6B078">
      <w:numFmt w:val="bullet"/>
      <w:lvlText w:val="•"/>
      <w:lvlJc w:val="left"/>
      <w:pPr>
        <w:ind w:left="1983" w:hanging="360"/>
      </w:pPr>
      <w:rPr>
        <w:rFonts w:hint="default"/>
        <w:lang w:val="es-ES" w:eastAsia="en-US" w:bidi="ar-SA"/>
      </w:rPr>
    </w:lvl>
  </w:abstractNum>
  <w:abstractNum w:abstractNumId="31">
    <w:nsid w:val="120F00FA"/>
    <w:multiLevelType w:val="hybridMultilevel"/>
    <w:tmpl w:val="261AF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121B3F23"/>
    <w:multiLevelType w:val="hybridMultilevel"/>
    <w:tmpl w:val="641ACD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122B2D7A"/>
    <w:multiLevelType w:val="hybridMultilevel"/>
    <w:tmpl w:val="C2E2E1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13AE312C"/>
    <w:multiLevelType w:val="hybridMultilevel"/>
    <w:tmpl w:val="2AF0B53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1408183C"/>
    <w:multiLevelType w:val="hybridMultilevel"/>
    <w:tmpl w:val="D70A42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15B03E16"/>
    <w:multiLevelType w:val="hybridMultilevel"/>
    <w:tmpl w:val="1902E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15B3291E"/>
    <w:multiLevelType w:val="hybridMultilevel"/>
    <w:tmpl w:val="2C38B0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15D948D7"/>
    <w:multiLevelType w:val="hybridMultilevel"/>
    <w:tmpl w:val="85B01B0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186803D8"/>
    <w:multiLevelType w:val="hybridMultilevel"/>
    <w:tmpl w:val="67D84D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18B50745"/>
    <w:multiLevelType w:val="hybridMultilevel"/>
    <w:tmpl w:val="1CB0F98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190222DF"/>
    <w:multiLevelType w:val="hybridMultilevel"/>
    <w:tmpl w:val="B608FC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1A0C707B"/>
    <w:multiLevelType w:val="multilevel"/>
    <w:tmpl w:val="7F66D93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1A2D73E3"/>
    <w:multiLevelType w:val="hybridMultilevel"/>
    <w:tmpl w:val="2AE61A9A"/>
    <w:lvl w:ilvl="0" w:tplc="59F6B820">
      <w:start w:val="2"/>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1B5B3598"/>
    <w:multiLevelType w:val="hybridMultilevel"/>
    <w:tmpl w:val="7F7AE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1CF5087D"/>
    <w:multiLevelType w:val="hybridMultilevel"/>
    <w:tmpl w:val="8550F0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1DCD0708"/>
    <w:multiLevelType w:val="hybridMultilevel"/>
    <w:tmpl w:val="DC624E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1F4267BB"/>
    <w:multiLevelType w:val="hybridMultilevel"/>
    <w:tmpl w:val="893C59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20F7645E"/>
    <w:multiLevelType w:val="hybridMultilevel"/>
    <w:tmpl w:val="7C52BD9C"/>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nsid w:val="21893933"/>
    <w:multiLevelType w:val="hybridMultilevel"/>
    <w:tmpl w:val="17D82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21E46E20"/>
    <w:multiLevelType w:val="hybridMultilevel"/>
    <w:tmpl w:val="68B2F8A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227B771B"/>
    <w:multiLevelType w:val="hybridMultilevel"/>
    <w:tmpl w:val="AC1C2CFC"/>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22A54820"/>
    <w:multiLevelType w:val="hybridMultilevel"/>
    <w:tmpl w:val="4B0C73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265D019C"/>
    <w:multiLevelType w:val="hybridMultilevel"/>
    <w:tmpl w:val="F684D8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29653AD4"/>
    <w:multiLevelType w:val="hybridMultilevel"/>
    <w:tmpl w:val="3E6662C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29F14D47"/>
    <w:multiLevelType w:val="hybridMultilevel"/>
    <w:tmpl w:val="7924F340"/>
    <w:lvl w:ilvl="0" w:tplc="7B7225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29FB3529"/>
    <w:multiLevelType w:val="hybridMultilevel"/>
    <w:tmpl w:val="4CCA6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2A412FE8"/>
    <w:multiLevelType w:val="hybridMultilevel"/>
    <w:tmpl w:val="1DBE7A9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nsid w:val="2BE81D6F"/>
    <w:multiLevelType w:val="hybridMultilevel"/>
    <w:tmpl w:val="84DC8BF6"/>
    <w:lvl w:ilvl="0" w:tplc="D248A4D8">
      <w:start w:val="1"/>
      <w:numFmt w:val="bullet"/>
      <w:lvlText w:val=""/>
      <w:lvlJc w:val="left"/>
      <w:pPr>
        <w:ind w:left="720" w:hanging="360"/>
      </w:pPr>
      <w:rPr>
        <w:rFonts w:ascii="Symbol" w:hAnsi="Symbol"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2BFF08B6"/>
    <w:multiLevelType w:val="hybridMultilevel"/>
    <w:tmpl w:val="A3A2FEF8"/>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1">
    <w:nsid w:val="2C1A1378"/>
    <w:multiLevelType w:val="hybridMultilevel"/>
    <w:tmpl w:val="26F62894"/>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nsid w:val="2D431B3C"/>
    <w:multiLevelType w:val="hybridMultilevel"/>
    <w:tmpl w:val="106E97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2D63789A"/>
    <w:multiLevelType w:val="hybridMultilevel"/>
    <w:tmpl w:val="0E82ED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nsid w:val="30490C0A"/>
    <w:multiLevelType w:val="hybridMultilevel"/>
    <w:tmpl w:val="3696785C"/>
    <w:lvl w:ilvl="0" w:tplc="EF5E9948">
      <w:numFmt w:val="bullet"/>
      <w:lvlText w:val=""/>
      <w:lvlJc w:val="left"/>
      <w:pPr>
        <w:ind w:left="432" w:hanging="360"/>
      </w:pPr>
      <w:rPr>
        <w:rFonts w:ascii="Wingdings" w:eastAsia="Wingdings" w:hAnsi="Wingdings" w:cs="Wingdings" w:hint="default"/>
        <w:w w:val="100"/>
        <w:sz w:val="18"/>
        <w:szCs w:val="18"/>
        <w:lang w:val="es-ES" w:eastAsia="en-US" w:bidi="ar-SA"/>
      </w:rPr>
    </w:lvl>
    <w:lvl w:ilvl="1" w:tplc="E3FCF0C0">
      <w:numFmt w:val="bullet"/>
      <w:lvlText w:val="•"/>
      <w:lvlJc w:val="left"/>
      <w:pPr>
        <w:ind w:left="804" w:hanging="360"/>
      </w:pPr>
      <w:rPr>
        <w:rFonts w:hint="default"/>
        <w:lang w:val="es-ES" w:eastAsia="en-US" w:bidi="ar-SA"/>
      </w:rPr>
    </w:lvl>
    <w:lvl w:ilvl="2" w:tplc="BBCAAC18">
      <w:numFmt w:val="bullet"/>
      <w:lvlText w:val="•"/>
      <w:lvlJc w:val="left"/>
      <w:pPr>
        <w:ind w:left="1168" w:hanging="360"/>
      </w:pPr>
      <w:rPr>
        <w:rFonts w:hint="default"/>
        <w:lang w:val="es-ES" w:eastAsia="en-US" w:bidi="ar-SA"/>
      </w:rPr>
    </w:lvl>
    <w:lvl w:ilvl="3" w:tplc="8FD2F9C2">
      <w:numFmt w:val="bullet"/>
      <w:lvlText w:val="•"/>
      <w:lvlJc w:val="left"/>
      <w:pPr>
        <w:ind w:left="1532" w:hanging="360"/>
      </w:pPr>
      <w:rPr>
        <w:rFonts w:hint="default"/>
        <w:lang w:val="es-ES" w:eastAsia="en-US" w:bidi="ar-SA"/>
      </w:rPr>
    </w:lvl>
    <w:lvl w:ilvl="4" w:tplc="1E307090">
      <w:numFmt w:val="bullet"/>
      <w:lvlText w:val="•"/>
      <w:lvlJc w:val="left"/>
      <w:pPr>
        <w:ind w:left="1897" w:hanging="360"/>
      </w:pPr>
      <w:rPr>
        <w:rFonts w:hint="default"/>
        <w:lang w:val="es-ES" w:eastAsia="en-US" w:bidi="ar-SA"/>
      </w:rPr>
    </w:lvl>
    <w:lvl w:ilvl="5" w:tplc="A3FA5A20">
      <w:numFmt w:val="bullet"/>
      <w:lvlText w:val="•"/>
      <w:lvlJc w:val="left"/>
      <w:pPr>
        <w:ind w:left="2261" w:hanging="360"/>
      </w:pPr>
      <w:rPr>
        <w:rFonts w:hint="default"/>
        <w:lang w:val="es-ES" w:eastAsia="en-US" w:bidi="ar-SA"/>
      </w:rPr>
    </w:lvl>
    <w:lvl w:ilvl="6" w:tplc="EFD8C3BA">
      <w:numFmt w:val="bullet"/>
      <w:lvlText w:val="•"/>
      <w:lvlJc w:val="left"/>
      <w:pPr>
        <w:ind w:left="2625" w:hanging="360"/>
      </w:pPr>
      <w:rPr>
        <w:rFonts w:hint="default"/>
        <w:lang w:val="es-ES" w:eastAsia="en-US" w:bidi="ar-SA"/>
      </w:rPr>
    </w:lvl>
    <w:lvl w:ilvl="7" w:tplc="303E03FC">
      <w:numFmt w:val="bullet"/>
      <w:lvlText w:val="•"/>
      <w:lvlJc w:val="left"/>
      <w:pPr>
        <w:ind w:left="2990" w:hanging="360"/>
      </w:pPr>
      <w:rPr>
        <w:rFonts w:hint="default"/>
        <w:lang w:val="es-ES" w:eastAsia="en-US" w:bidi="ar-SA"/>
      </w:rPr>
    </w:lvl>
    <w:lvl w:ilvl="8" w:tplc="3A5E9A50">
      <w:numFmt w:val="bullet"/>
      <w:lvlText w:val="•"/>
      <w:lvlJc w:val="left"/>
      <w:pPr>
        <w:ind w:left="3354" w:hanging="360"/>
      </w:pPr>
      <w:rPr>
        <w:rFonts w:hint="default"/>
        <w:lang w:val="es-ES" w:eastAsia="en-US" w:bidi="ar-SA"/>
      </w:rPr>
    </w:lvl>
  </w:abstractNum>
  <w:abstractNum w:abstractNumId="65">
    <w:nsid w:val="309C7E3F"/>
    <w:multiLevelType w:val="hybridMultilevel"/>
    <w:tmpl w:val="13FE6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nsid w:val="30F2724E"/>
    <w:multiLevelType w:val="hybridMultilevel"/>
    <w:tmpl w:val="D19A94A4"/>
    <w:lvl w:ilvl="0" w:tplc="E74294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7">
    <w:nsid w:val="3129275D"/>
    <w:multiLevelType w:val="hybridMultilevel"/>
    <w:tmpl w:val="A9F829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nsid w:val="31B36769"/>
    <w:multiLevelType w:val="hybridMultilevel"/>
    <w:tmpl w:val="FD0687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31D042BA"/>
    <w:multiLevelType w:val="hybridMultilevel"/>
    <w:tmpl w:val="3ED62A8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322041A3"/>
    <w:multiLevelType w:val="hybridMultilevel"/>
    <w:tmpl w:val="A5E6E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324418BB"/>
    <w:multiLevelType w:val="hybridMultilevel"/>
    <w:tmpl w:val="C8F27DC2"/>
    <w:lvl w:ilvl="0" w:tplc="E5E056B4">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2">
    <w:nsid w:val="32C741E1"/>
    <w:multiLevelType w:val="hybridMultilevel"/>
    <w:tmpl w:val="206A08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332715A7"/>
    <w:multiLevelType w:val="multilevel"/>
    <w:tmpl w:val="41804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343219BA"/>
    <w:multiLevelType w:val="hybridMultilevel"/>
    <w:tmpl w:val="5C28D68A"/>
    <w:lvl w:ilvl="0" w:tplc="240A000B">
      <w:start w:val="1"/>
      <w:numFmt w:val="bullet"/>
      <w:lvlText w:val=""/>
      <w:lvlJc w:val="left"/>
      <w:pPr>
        <w:ind w:left="1428" w:hanging="360"/>
      </w:pPr>
      <w:rPr>
        <w:rFonts w:ascii="Wingdings" w:hAnsi="Wingdings" w:cs="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5">
    <w:nsid w:val="345C7CE0"/>
    <w:multiLevelType w:val="hybridMultilevel"/>
    <w:tmpl w:val="E55E049E"/>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nsid w:val="35C507E6"/>
    <w:multiLevelType w:val="hybridMultilevel"/>
    <w:tmpl w:val="65B2F5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362C70CE"/>
    <w:multiLevelType w:val="hybridMultilevel"/>
    <w:tmpl w:val="0068D41A"/>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D028328A">
      <w:numFmt w:val="bullet"/>
      <w:lvlText w:val="•"/>
      <w:lvlJc w:val="left"/>
      <w:pPr>
        <w:ind w:left="488" w:hanging="214"/>
      </w:pPr>
      <w:rPr>
        <w:rFonts w:hint="default"/>
        <w:lang w:val="es-ES" w:eastAsia="en-US" w:bidi="ar-SA"/>
      </w:rPr>
    </w:lvl>
    <w:lvl w:ilvl="2" w:tplc="4B3E079C">
      <w:numFmt w:val="bullet"/>
      <w:lvlText w:val="•"/>
      <w:lvlJc w:val="left"/>
      <w:pPr>
        <w:ind w:left="697" w:hanging="214"/>
      </w:pPr>
      <w:rPr>
        <w:rFonts w:hint="default"/>
        <w:lang w:val="es-ES" w:eastAsia="en-US" w:bidi="ar-SA"/>
      </w:rPr>
    </w:lvl>
    <w:lvl w:ilvl="3" w:tplc="3A680350">
      <w:numFmt w:val="bullet"/>
      <w:lvlText w:val="•"/>
      <w:lvlJc w:val="left"/>
      <w:pPr>
        <w:ind w:left="906" w:hanging="214"/>
      </w:pPr>
      <w:rPr>
        <w:rFonts w:hint="default"/>
        <w:lang w:val="es-ES" w:eastAsia="en-US" w:bidi="ar-SA"/>
      </w:rPr>
    </w:lvl>
    <w:lvl w:ilvl="4" w:tplc="5080AC5A">
      <w:numFmt w:val="bullet"/>
      <w:lvlText w:val="•"/>
      <w:lvlJc w:val="left"/>
      <w:pPr>
        <w:ind w:left="1115" w:hanging="214"/>
      </w:pPr>
      <w:rPr>
        <w:rFonts w:hint="default"/>
        <w:lang w:val="es-ES" w:eastAsia="en-US" w:bidi="ar-SA"/>
      </w:rPr>
    </w:lvl>
    <w:lvl w:ilvl="5" w:tplc="649C3714">
      <w:numFmt w:val="bullet"/>
      <w:lvlText w:val="•"/>
      <w:lvlJc w:val="left"/>
      <w:pPr>
        <w:ind w:left="1324" w:hanging="214"/>
      </w:pPr>
      <w:rPr>
        <w:rFonts w:hint="default"/>
        <w:lang w:val="es-ES" w:eastAsia="en-US" w:bidi="ar-SA"/>
      </w:rPr>
    </w:lvl>
    <w:lvl w:ilvl="6" w:tplc="51325734">
      <w:numFmt w:val="bullet"/>
      <w:lvlText w:val="•"/>
      <w:lvlJc w:val="left"/>
      <w:pPr>
        <w:ind w:left="1533" w:hanging="214"/>
      </w:pPr>
      <w:rPr>
        <w:rFonts w:hint="default"/>
        <w:lang w:val="es-ES" w:eastAsia="en-US" w:bidi="ar-SA"/>
      </w:rPr>
    </w:lvl>
    <w:lvl w:ilvl="7" w:tplc="C3AAC60C">
      <w:numFmt w:val="bullet"/>
      <w:lvlText w:val="•"/>
      <w:lvlJc w:val="left"/>
      <w:pPr>
        <w:ind w:left="1742" w:hanging="214"/>
      </w:pPr>
      <w:rPr>
        <w:rFonts w:hint="default"/>
        <w:lang w:val="es-ES" w:eastAsia="en-US" w:bidi="ar-SA"/>
      </w:rPr>
    </w:lvl>
    <w:lvl w:ilvl="8" w:tplc="43DCD2A0">
      <w:numFmt w:val="bullet"/>
      <w:lvlText w:val="•"/>
      <w:lvlJc w:val="left"/>
      <w:pPr>
        <w:ind w:left="1951" w:hanging="214"/>
      </w:pPr>
      <w:rPr>
        <w:rFonts w:hint="default"/>
        <w:lang w:val="es-ES" w:eastAsia="en-US" w:bidi="ar-SA"/>
      </w:rPr>
    </w:lvl>
  </w:abstractNum>
  <w:abstractNum w:abstractNumId="78">
    <w:nsid w:val="386B3266"/>
    <w:multiLevelType w:val="hybridMultilevel"/>
    <w:tmpl w:val="39D86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nsid w:val="38CF0ECC"/>
    <w:multiLevelType w:val="hybridMultilevel"/>
    <w:tmpl w:val="C5FCFC9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nsid w:val="3CCD4506"/>
    <w:multiLevelType w:val="hybridMultilevel"/>
    <w:tmpl w:val="7CB22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402F1558"/>
    <w:multiLevelType w:val="hybridMultilevel"/>
    <w:tmpl w:val="E61A1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40E376A9"/>
    <w:multiLevelType w:val="hybridMultilevel"/>
    <w:tmpl w:val="E59C13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41076646"/>
    <w:multiLevelType w:val="hybridMultilevel"/>
    <w:tmpl w:val="7C402866"/>
    <w:lvl w:ilvl="0" w:tplc="0A1C2C80">
      <w:start w:val="1"/>
      <w:numFmt w:val="decimal"/>
      <w:suff w:val="space"/>
      <w:lvlText w:val="Gráfica No. %1. "/>
      <w:lvlJc w:val="center"/>
      <w:pPr>
        <w:ind w:left="1484" w:hanging="20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nsid w:val="41372B2B"/>
    <w:multiLevelType w:val="hybridMultilevel"/>
    <w:tmpl w:val="C5BA0F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41B61C44"/>
    <w:multiLevelType w:val="hybridMultilevel"/>
    <w:tmpl w:val="4B488C4E"/>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86">
    <w:nsid w:val="43096488"/>
    <w:multiLevelType w:val="hybridMultilevel"/>
    <w:tmpl w:val="5E6A8D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432D5367"/>
    <w:multiLevelType w:val="hybridMultilevel"/>
    <w:tmpl w:val="BC046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nsid w:val="43DF0D41"/>
    <w:multiLevelType w:val="hybridMultilevel"/>
    <w:tmpl w:val="6756DAAC"/>
    <w:lvl w:ilvl="0" w:tplc="E5E056B4">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nsid w:val="43F851BB"/>
    <w:multiLevelType w:val="hybridMultilevel"/>
    <w:tmpl w:val="55306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44A35CDA"/>
    <w:multiLevelType w:val="hybridMultilevel"/>
    <w:tmpl w:val="C6D0AB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44BC2DDF"/>
    <w:multiLevelType w:val="hybridMultilevel"/>
    <w:tmpl w:val="E2F0B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44D727F0"/>
    <w:multiLevelType w:val="hybridMultilevel"/>
    <w:tmpl w:val="A6766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nsid w:val="464C081A"/>
    <w:multiLevelType w:val="hybridMultilevel"/>
    <w:tmpl w:val="C9B49C9C"/>
    <w:lvl w:ilvl="0" w:tplc="40EE7F6C">
      <w:numFmt w:val="bullet"/>
      <w:lvlText w:val="•"/>
      <w:lvlJc w:val="left"/>
      <w:pPr>
        <w:ind w:left="1065" w:hanging="705"/>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nsid w:val="47025EFA"/>
    <w:multiLevelType w:val="hybridMultilevel"/>
    <w:tmpl w:val="C1A0C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nsid w:val="47380525"/>
    <w:multiLevelType w:val="multilevel"/>
    <w:tmpl w:val="194610C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99D5980"/>
    <w:multiLevelType w:val="hybridMultilevel"/>
    <w:tmpl w:val="92EE60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4A7F3114"/>
    <w:multiLevelType w:val="hybridMultilevel"/>
    <w:tmpl w:val="114876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4AEF7682"/>
    <w:multiLevelType w:val="hybridMultilevel"/>
    <w:tmpl w:val="3BBAB9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00">
    <w:nsid w:val="4D9E76B3"/>
    <w:multiLevelType w:val="hybridMultilevel"/>
    <w:tmpl w:val="16F637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nsid w:val="4EA727EE"/>
    <w:multiLevelType w:val="hybridMultilevel"/>
    <w:tmpl w:val="3A506B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nsid w:val="50E9324C"/>
    <w:multiLevelType w:val="hybridMultilevel"/>
    <w:tmpl w:val="868E86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510735F4"/>
    <w:multiLevelType w:val="hybridMultilevel"/>
    <w:tmpl w:val="42E0E7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511A0B2C"/>
    <w:multiLevelType w:val="hybridMultilevel"/>
    <w:tmpl w:val="6B68CC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nsid w:val="5264195E"/>
    <w:multiLevelType w:val="hybridMultilevel"/>
    <w:tmpl w:val="E2B6F498"/>
    <w:lvl w:ilvl="0" w:tplc="19A66F22">
      <w:numFmt w:val="bullet"/>
      <w:lvlText w:val=""/>
      <w:lvlJc w:val="left"/>
      <w:pPr>
        <w:ind w:left="286" w:hanging="214"/>
      </w:pPr>
      <w:rPr>
        <w:rFonts w:ascii="Symbol" w:eastAsia="Symbol" w:hAnsi="Symbol" w:cs="Symbol" w:hint="default"/>
        <w:w w:val="100"/>
        <w:sz w:val="18"/>
        <w:szCs w:val="18"/>
        <w:lang w:val="es-ES" w:eastAsia="en-US" w:bidi="ar-SA"/>
      </w:rPr>
    </w:lvl>
    <w:lvl w:ilvl="1" w:tplc="DF904542">
      <w:numFmt w:val="bullet"/>
      <w:lvlText w:val="•"/>
      <w:lvlJc w:val="left"/>
      <w:pPr>
        <w:ind w:left="488" w:hanging="214"/>
      </w:pPr>
      <w:rPr>
        <w:rFonts w:hint="default"/>
        <w:lang w:val="es-ES" w:eastAsia="en-US" w:bidi="ar-SA"/>
      </w:rPr>
    </w:lvl>
    <w:lvl w:ilvl="2" w:tplc="6E8446BE">
      <w:numFmt w:val="bullet"/>
      <w:lvlText w:val="•"/>
      <w:lvlJc w:val="left"/>
      <w:pPr>
        <w:ind w:left="697" w:hanging="214"/>
      </w:pPr>
      <w:rPr>
        <w:rFonts w:hint="default"/>
        <w:lang w:val="es-ES" w:eastAsia="en-US" w:bidi="ar-SA"/>
      </w:rPr>
    </w:lvl>
    <w:lvl w:ilvl="3" w:tplc="7A082B46">
      <w:numFmt w:val="bullet"/>
      <w:lvlText w:val="•"/>
      <w:lvlJc w:val="left"/>
      <w:pPr>
        <w:ind w:left="906" w:hanging="214"/>
      </w:pPr>
      <w:rPr>
        <w:rFonts w:hint="default"/>
        <w:lang w:val="es-ES" w:eastAsia="en-US" w:bidi="ar-SA"/>
      </w:rPr>
    </w:lvl>
    <w:lvl w:ilvl="4" w:tplc="7CCE5942">
      <w:numFmt w:val="bullet"/>
      <w:lvlText w:val="•"/>
      <w:lvlJc w:val="left"/>
      <w:pPr>
        <w:ind w:left="1115" w:hanging="214"/>
      </w:pPr>
      <w:rPr>
        <w:rFonts w:hint="default"/>
        <w:lang w:val="es-ES" w:eastAsia="en-US" w:bidi="ar-SA"/>
      </w:rPr>
    </w:lvl>
    <w:lvl w:ilvl="5" w:tplc="A77A7794">
      <w:numFmt w:val="bullet"/>
      <w:lvlText w:val="•"/>
      <w:lvlJc w:val="left"/>
      <w:pPr>
        <w:ind w:left="1324" w:hanging="214"/>
      </w:pPr>
      <w:rPr>
        <w:rFonts w:hint="default"/>
        <w:lang w:val="es-ES" w:eastAsia="en-US" w:bidi="ar-SA"/>
      </w:rPr>
    </w:lvl>
    <w:lvl w:ilvl="6" w:tplc="09D8FDF0">
      <w:numFmt w:val="bullet"/>
      <w:lvlText w:val="•"/>
      <w:lvlJc w:val="left"/>
      <w:pPr>
        <w:ind w:left="1533" w:hanging="214"/>
      </w:pPr>
      <w:rPr>
        <w:rFonts w:hint="default"/>
        <w:lang w:val="es-ES" w:eastAsia="en-US" w:bidi="ar-SA"/>
      </w:rPr>
    </w:lvl>
    <w:lvl w:ilvl="7" w:tplc="AF028C48">
      <w:numFmt w:val="bullet"/>
      <w:lvlText w:val="•"/>
      <w:lvlJc w:val="left"/>
      <w:pPr>
        <w:ind w:left="1742" w:hanging="214"/>
      </w:pPr>
      <w:rPr>
        <w:rFonts w:hint="default"/>
        <w:lang w:val="es-ES" w:eastAsia="en-US" w:bidi="ar-SA"/>
      </w:rPr>
    </w:lvl>
    <w:lvl w:ilvl="8" w:tplc="37B451FA">
      <w:numFmt w:val="bullet"/>
      <w:lvlText w:val="•"/>
      <w:lvlJc w:val="left"/>
      <w:pPr>
        <w:ind w:left="1951" w:hanging="214"/>
      </w:pPr>
      <w:rPr>
        <w:rFonts w:hint="default"/>
        <w:lang w:val="es-ES" w:eastAsia="en-US" w:bidi="ar-SA"/>
      </w:rPr>
    </w:lvl>
  </w:abstractNum>
  <w:abstractNum w:abstractNumId="106">
    <w:nsid w:val="52B22E8A"/>
    <w:multiLevelType w:val="hybridMultilevel"/>
    <w:tmpl w:val="AF56E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nsid w:val="52DA39FE"/>
    <w:multiLevelType w:val="hybridMultilevel"/>
    <w:tmpl w:val="D7BCE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nsid w:val="534A7401"/>
    <w:multiLevelType w:val="hybridMultilevel"/>
    <w:tmpl w:val="4A40DD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nsid w:val="53A94E5E"/>
    <w:multiLevelType w:val="multilevel"/>
    <w:tmpl w:val="08C23BDE"/>
    <w:lvl w:ilvl="0">
      <w:start w:val="1"/>
      <w:numFmt w:val="decimal"/>
      <w:pStyle w:val="Titulo10"/>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nsid w:val="5653004D"/>
    <w:multiLevelType w:val="hybridMultilevel"/>
    <w:tmpl w:val="EAFC53D2"/>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12">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56B228FE"/>
    <w:multiLevelType w:val="hybridMultilevel"/>
    <w:tmpl w:val="998C262C"/>
    <w:lvl w:ilvl="0" w:tplc="7974DCC4">
      <w:numFmt w:val="bullet"/>
      <w:lvlText w:val=""/>
      <w:lvlJc w:val="left"/>
      <w:pPr>
        <w:ind w:left="214"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368" w:hanging="360"/>
      </w:pPr>
      <w:rPr>
        <w:rFonts w:ascii="Courier New" w:hAnsi="Courier New" w:cs="Courier New" w:hint="default"/>
      </w:rPr>
    </w:lvl>
    <w:lvl w:ilvl="2" w:tplc="240A0005" w:tentative="1">
      <w:start w:val="1"/>
      <w:numFmt w:val="bullet"/>
      <w:lvlText w:val=""/>
      <w:lvlJc w:val="left"/>
      <w:pPr>
        <w:ind w:left="2088" w:hanging="360"/>
      </w:pPr>
      <w:rPr>
        <w:rFonts w:ascii="Wingdings" w:hAnsi="Wingdings" w:hint="default"/>
      </w:rPr>
    </w:lvl>
    <w:lvl w:ilvl="3" w:tplc="240A0001" w:tentative="1">
      <w:start w:val="1"/>
      <w:numFmt w:val="bullet"/>
      <w:lvlText w:val=""/>
      <w:lvlJc w:val="left"/>
      <w:pPr>
        <w:ind w:left="2808" w:hanging="360"/>
      </w:pPr>
      <w:rPr>
        <w:rFonts w:ascii="Symbol" w:hAnsi="Symbol" w:hint="default"/>
      </w:rPr>
    </w:lvl>
    <w:lvl w:ilvl="4" w:tplc="240A0003" w:tentative="1">
      <w:start w:val="1"/>
      <w:numFmt w:val="bullet"/>
      <w:lvlText w:val="o"/>
      <w:lvlJc w:val="left"/>
      <w:pPr>
        <w:ind w:left="3528" w:hanging="360"/>
      </w:pPr>
      <w:rPr>
        <w:rFonts w:ascii="Courier New" w:hAnsi="Courier New" w:cs="Courier New" w:hint="default"/>
      </w:rPr>
    </w:lvl>
    <w:lvl w:ilvl="5" w:tplc="240A0005" w:tentative="1">
      <w:start w:val="1"/>
      <w:numFmt w:val="bullet"/>
      <w:lvlText w:val=""/>
      <w:lvlJc w:val="left"/>
      <w:pPr>
        <w:ind w:left="4248" w:hanging="360"/>
      </w:pPr>
      <w:rPr>
        <w:rFonts w:ascii="Wingdings" w:hAnsi="Wingdings" w:hint="default"/>
      </w:rPr>
    </w:lvl>
    <w:lvl w:ilvl="6" w:tplc="240A0001" w:tentative="1">
      <w:start w:val="1"/>
      <w:numFmt w:val="bullet"/>
      <w:lvlText w:val=""/>
      <w:lvlJc w:val="left"/>
      <w:pPr>
        <w:ind w:left="4968" w:hanging="360"/>
      </w:pPr>
      <w:rPr>
        <w:rFonts w:ascii="Symbol" w:hAnsi="Symbol" w:hint="default"/>
      </w:rPr>
    </w:lvl>
    <w:lvl w:ilvl="7" w:tplc="240A0003" w:tentative="1">
      <w:start w:val="1"/>
      <w:numFmt w:val="bullet"/>
      <w:lvlText w:val="o"/>
      <w:lvlJc w:val="left"/>
      <w:pPr>
        <w:ind w:left="5688" w:hanging="360"/>
      </w:pPr>
      <w:rPr>
        <w:rFonts w:ascii="Courier New" w:hAnsi="Courier New" w:cs="Courier New" w:hint="default"/>
      </w:rPr>
    </w:lvl>
    <w:lvl w:ilvl="8" w:tplc="240A0005" w:tentative="1">
      <w:start w:val="1"/>
      <w:numFmt w:val="bullet"/>
      <w:lvlText w:val=""/>
      <w:lvlJc w:val="left"/>
      <w:pPr>
        <w:ind w:left="6408" w:hanging="360"/>
      </w:pPr>
      <w:rPr>
        <w:rFonts w:ascii="Wingdings" w:hAnsi="Wingdings" w:hint="default"/>
      </w:rPr>
    </w:lvl>
  </w:abstractNum>
  <w:abstractNum w:abstractNumId="114">
    <w:nsid w:val="57AE7DB1"/>
    <w:multiLevelType w:val="hybridMultilevel"/>
    <w:tmpl w:val="844E0DB2"/>
    <w:lvl w:ilvl="0" w:tplc="D832700E">
      <w:numFmt w:val="bullet"/>
      <w:lvlText w:val="-"/>
      <w:lvlJc w:val="left"/>
      <w:pPr>
        <w:ind w:left="1146"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5">
    <w:nsid w:val="583E07BB"/>
    <w:multiLevelType w:val="hybridMultilevel"/>
    <w:tmpl w:val="5E045828"/>
    <w:lvl w:ilvl="0" w:tplc="C03A0C7A">
      <w:numFmt w:val="bullet"/>
      <w:lvlText w:val=""/>
      <w:lvlJc w:val="left"/>
      <w:pPr>
        <w:ind w:left="556" w:hanging="360"/>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564" w:hanging="360"/>
      </w:pPr>
      <w:rPr>
        <w:rFonts w:ascii="Courier New" w:hAnsi="Courier New" w:cs="Courier New" w:hint="default"/>
      </w:rPr>
    </w:lvl>
    <w:lvl w:ilvl="2" w:tplc="240A0005" w:tentative="1">
      <w:start w:val="1"/>
      <w:numFmt w:val="bullet"/>
      <w:lvlText w:val=""/>
      <w:lvlJc w:val="left"/>
      <w:pPr>
        <w:ind w:left="2284" w:hanging="360"/>
      </w:pPr>
      <w:rPr>
        <w:rFonts w:ascii="Wingdings" w:hAnsi="Wingdings" w:hint="default"/>
      </w:rPr>
    </w:lvl>
    <w:lvl w:ilvl="3" w:tplc="240A0001" w:tentative="1">
      <w:start w:val="1"/>
      <w:numFmt w:val="bullet"/>
      <w:lvlText w:val=""/>
      <w:lvlJc w:val="left"/>
      <w:pPr>
        <w:ind w:left="3004" w:hanging="360"/>
      </w:pPr>
      <w:rPr>
        <w:rFonts w:ascii="Symbol" w:hAnsi="Symbol" w:hint="default"/>
      </w:rPr>
    </w:lvl>
    <w:lvl w:ilvl="4" w:tplc="240A0003" w:tentative="1">
      <w:start w:val="1"/>
      <w:numFmt w:val="bullet"/>
      <w:lvlText w:val="o"/>
      <w:lvlJc w:val="left"/>
      <w:pPr>
        <w:ind w:left="3724" w:hanging="360"/>
      </w:pPr>
      <w:rPr>
        <w:rFonts w:ascii="Courier New" w:hAnsi="Courier New" w:cs="Courier New" w:hint="default"/>
      </w:rPr>
    </w:lvl>
    <w:lvl w:ilvl="5" w:tplc="240A0005" w:tentative="1">
      <w:start w:val="1"/>
      <w:numFmt w:val="bullet"/>
      <w:lvlText w:val=""/>
      <w:lvlJc w:val="left"/>
      <w:pPr>
        <w:ind w:left="4444" w:hanging="360"/>
      </w:pPr>
      <w:rPr>
        <w:rFonts w:ascii="Wingdings" w:hAnsi="Wingdings" w:hint="default"/>
      </w:rPr>
    </w:lvl>
    <w:lvl w:ilvl="6" w:tplc="240A0001" w:tentative="1">
      <w:start w:val="1"/>
      <w:numFmt w:val="bullet"/>
      <w:lvlText w:val=""/>
      <w:lvlJc w:val="left"/>
      <w:pPr>
        <w:ind w:left="5164" w:hanging="360"/>
      </w:pPr>
      <w:rPr>
        <w:rFonts w:ascii="Symbol" w:hAnsi="Symbol" w:hint="default"/>
      </w:rPr>
    </w:lvl>
    <w:lvl w:ilvl="7" w:tplc="240A0003" w:tentative="1">
      <w:start w:val="1"/>
      <w:numFmt w:val="bullet"/>
      <w:lvlText w:val="o"/>
      <w:lvlJc w:val="left"/>
      <w:pPr>
        <w:ind w:left="5884" w:hanging="360"/>
      </w:pPr>
      <w:rPr>
        <w:rFonts w:ascii="Courier New" w:hAnsi="Courier New" w:cs="Courier New" w:hint="default"/>
      </w:rPr>
    </w:lvl>
    <w:lvl w:ilvl="8" w:tplc="240A0005" w:tentative="1">
      <w:start w:val="1"/>
      <w:numFmt w:val="bullet"/>
      <w:lvlText w:val=""/>
      <w:lvlJc w:val="left"/>
      <w:pPr>
        <w:ind w:left="6604" w:hanging="360"/>
      </w:pPr>
      <w:rPr>
        <w:rFonts w:ascii="Wingdings" w:hAnsi="Wingdings" w:hint="default"/>
      </w:rPr>
    </w:lvl>
  </w:abstractNum>
  <w:abstractNum w:abstractNumId="116">
    <w:nsid w:val="59136CED"/>
    <w:multiLevelType w:val="hybridMultilevel"/>
    <w:tmpl w:val="37784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7">
    <w:nsid w:val="59793C22"/>
    <w:multiLevelType w:val="hybridMultilevel"/>
    <w:tmpl w:val="624C59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nsid w:val="5A2D39D2"/>
    <w:multiLevelType w:val="hybridMultilevel"/>
    <w:tmpl w:val="E39C52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nsid w:val="5A983799"/>
    <w:multiLevelType w:val="hybridMultilevel"/>
    <w:tmpl w:val="65EA5E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nsid w:val="5BA05FF9"/>
    <w:multiLevelType w:val="hybridMultilevel"/>
    <w:tmpl w:val="4E5CAD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nsid w:val="5CC40736"/>
    <w:multiLevelType w:val="hybridMultilevel"/>
    <w:tmpl w:val="CBC25A86"/>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2">
    <w:nsid w:val="5D56641C"/>
    <w:multiLevelType w:val="hybridMultilevel"/>
    <w:tmpl w:val="B616073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nsid w:val="5DCC313E"/>
    <w:multiLevelType w:val="hybridMultilevel"/>
    <w:tmpl w:val="9F7277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nsid w:val="5F760BA0"/>
    <w:multiLevelType w:val="hybridMultilevel"/>
    <w:tmpl w:val="3BF0BA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nsid w:val="608E7958"/>
    <w:multiLevelType w:val="hybridMultilevel"/>
    <w:tmpl w:val="C930C7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6">
    <w:nsid w:val="61471EDE"/>
    <w:multiLevelType w:val="hybridMultilevel"/>
    <w:tmpl w:val="0E7E42FA"/>
    <w:lvl w:ilvl="0" w:tplc="240A0001">
      <w:start w:val="1"/>
      <w:numFmt w:val="bullet"/>
      <w:lvlText w:val=""/>
      <w:lvlJc w:val="left"/>
      <w:pPr>
        <w:ind w:left="720" w:hanging="360"/>
      </w:pPr>
      <w:rPr>
        <w:rFonts w:ascii="Symbol" w:hAnsi="Symbol" w:hint="default"/>
      </w:rPr>
    </w:lvl>
    <w:lvl w:ilvl="1" w:tplc="F22AF220">
      <w:start w:val="1"/>
      <w:numFmt w:val="bullet"/>
      <w:lvlText w:val="o"/>
      <w:lvlJc w:val="left"/>
      <w:pPr>
        <w:ind w:left="1440" w:hanging="360"/>
      </w:pPr>
      <w:rPr>
        <w:rFonts w:ascii="Courier New" w:hAnsi="Courier New" w:cs="Courier New" w:hint="default"/>
        <w:b/>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7">
    <w:nsid w:val="61B77B55"/>
    <w:multiLevelType w:val="hybridMultilevel"/>
    <w:tmpl w:val="713C7B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nsid w:val="62854D20"/>
    <w:multiLevelType w:val="hybridMultilevel"/>
    <w:tmpl w:val="37A05C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nsid w:val="62E663EA"/>
    <w:multiLevelType w:val="hybridMultilevel"/>
    <w:tmpl w:val="9A1C88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nsid w:val="63C075BC"/>
    <w:multiLevelType w:val="hybridMultilevel"/>
    <w:tmpl w:val="027464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nsid w:val="63DE0299"/>
    <w:multiLevelType w:val="hybridMultilevel"/>
    <w:tmpl w:val="B060CE9A"/>
    <w:lvl w:ilvl="0" w:tplc="240A0003">
      <w:start w:val="1"/>
      <w:numFmt w:val="bullet"/>
      <w:lvlText w:val="o"/>
      <w:lvlJc w:val="left"/>
      <w:pPr>
        <w:ind w:left="732" w:hanging="360"/>
      </w:pPr>
      <w:rPr>
        <w:rFonts w:ascii="Courier New" w:hAnsi="Courier New" w:cs="Courier New" w:hint="default"/>
      </w:rPr>
    </w:lvl>
    <w:lvl w:ilvl="1" w:tplc="240A0003" w:tentative="1">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132">
    <w:nsid w:val="64654AD2"/>
    <w:multiLevelType w:val="hybridMultilevel"/>
    <w:tmpl w:val="2FAC3B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nsid w:val="66477E47"/>
    <w:multiLevelType w:val="hybridMultilevel"/>
    <w:tmpl w:val="AB6AA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4">
    <w:nsid w:val="66CB3A81"/>
    <w:multiLevelType w:val="hybridMultilevel"/>
    <w:tmpl w:val="425420B0"/>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nsid w:val="67F6134F"/>
    <w:multiLevelType w:val="hybridMultilevel"/>
    <w:tmpl w:val="3FCA97C6"/>
    <w:lvl w:ilvl="0" w:tplc="C03A0C7A">
      <w:numFmt w:val="bullet"/>
      <w:lvlText w:val=""/>
      <w:lvlJc w:val="left"/>
      <w:pPr>
        <w:ind w:left="432" w:hanging="360"/>
      </w:pPr>
      <w:rPr>
        <w:rFonts w:ascii="Symbol" w:eastAsia="Symbol" w:hAnsi="Symbol" w:cs="Symbol" w:hint="default"/>
        <w:w w:val="100"/>
        <w:sz w:val="18"/>
        <w:szCs w:val="18"/>
        <w:lang w:val="es-ES" w:eastAsia="en-US" w:bidi="ar-SA"/>
      </w:rPr>
    </w:lvl>
    <w:lvl w:ilvl="1" w:tplc="EC0ADA14">
      <w:numFmt w:val="bullet"/>
      <w:lvlText w:val="•"/>
      <w:lvlJc w:val="left"/>
      <w:pPr>
        <w:ind w:left="804" w:hanging="360"/>
      </w:pPr>
      <w:rPr>
        <w:rFonts w:hint="default"/>
        <w:lang w:val="es-ES" w:eastAsia="en-US" w:bidi="ar-SA"/>
      </w:rPr>
    </w:lvl>
    <w:lvl w:ilvl="2" w:tplc="D276B040">
      <w:numFmt w:val="bullet"/>
      <w:lvlText w:val="•"/>
      <w:lvlJc w:val="left"/>
      <w:pPr>
        <w:ind w:left="1168" w:hanging="360"/>
      </w:pPr>
      <w:rPr>
        <w:rFonts w:hint="default"/>
        <w:lang w:val="es-ES" w:eastAsia="en-US" w:bidi="ar-SA"/>
      </w:rPr>
    </w:lvl>
    <w:lvl w:ilvl="3" w:tplc="F7BC6C56">
      <w:numFmt w:val="bullet"/>
      <w:lvlText w:val="•"/>
      <w:lvlJc w:val="left"/>
      <w:pPr>
        <w:ind w:left="1532" w:hanging="360"/>
      </w:pPr>
      <w:rPr>
        <w:rFonts w:hint="default"/>
        <w:lang w:val="es-ES" w:eastAsia="en-US" w:bidi="ar-SA"/>
      </w:rPr>
    </w:lvl>
    <w:lvl w:ilvl="4" w:tplc="834C9A04">
      <w:numFmt w:val="bullet"/>
      <w:lvlText w:val="•"/>
      <w:lvlJc w:val="left"/>
      <w:pPr>
        <w:ind w:left="1897" w:hanging="360"/>
      </w:pPr>
      <w:rPr>
        <w:rFonts w:hint="default"/>
        <w:lang w:val="es-ES" w:eastAsia="en-US" w:bidi="ar-SA"/>
      </w:rPr>
    </w:lvl>
    <w:lvl w:ilvl="5" w:tplc="F672FE72">
      <w:numFmt w:val="bullet"/>
      <w:lvlText w:val="•"/>
      <w:lvlJc w:val="left"/>
      <w:pPr>
        <w:ind w:left="2261" w:hanging="360"/>
      </w:pPr>
      <w:rPr>
        <w:rFonts w:hint="default"/>
        <w:lang w:val="es-ES" w:eastAsia="en-US" w:bidi="ar-SA"/>
      </w:rPr>
    </w:lvl>
    <w:lvl w:ilvl="6" w:tplc="EEA4A71E">
      <w:numFmt w:val="bullet"/>
      <w:lvlText w:val="•"/>
      <w:lvlJc w:val="left"/>
      <w:pPr>
        <w:ind w:left="2625" w:hanging="360"/>
      </w:pPr>
      <w:rPr>
        <w:rFonts w:hint="default"/>
        <w:lang w:val="es-ES" w:eastAsia="en-US" w:bidi="ar-SA"/>
      </w:rPr>
    </w:lvl>
    <w:lvl w:ilvl="7" w:tplc="CD166CB8">
      <w:numFmt w:val="bullet"/>
      <w:lvlText w:val="•"/>
      <w:lvlJc w:val="left"/>
      <w:pPr>
        <w:ind w:left="2990" w:hanging="360"/>
      </w:pPr>
      <w:rPr>
        <w:rFonts w:hint="default"/>
        <w:lang w:val="es-ES" w:eastAsia="en-US" w:bidi="ar-SA"/>
      </w:rPr>
    </w:lvl>
    <w:lvl w:ilvl="8" w:tplc="50728E6A">
      <w:numFmt w:val="bullet"/>
      <w:lvlText w:val="•"/>
      <w:lvlJc w:val="left"/>
      <w:pPr>
        <w:ind w:left="3354" w:hanging="360"/>
      </w:pPr>
      <w:rPr>
        <w:rFonts w:hint="default"/>
        <w:lang w:val="es-ES" w:eastAsia="en-US" w:bidi="ar-SA"/>
      </w:rPr>
    </w:lvl>
  </w:abstractNum>
  <w:abstractNum w:abstractNumId="136">
    <w:nsid w:val="684B48AA"/>
    <w:multiLevelType w:val="hybridMultilevel"/>
    <w:tmpl w:val="C1CC5C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7">
    <w:nsid w:val="68B074F3"/>
    <w:multiLevelType w:val="hybridMultilevel"/>
    <w:tmpl w:val="C0AC1E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8">
    <w:nsid w:val="69693A03"/>
    <w:multiLevelType w:val="hybridMultilevel"/>
    <w:tmpl w:val="5450E47E"/>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nsid w:val="698F50D8"/>
    <w:multiLevelType w:val="multilevel"/>
    <w:tmpl w:val="329CDE2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0">
    <w:nsid w:val="6AD70F52"/>
    <w:multiLevelType w:val="hybridMultilevel"/>
    <w:tmpl w:val="F44461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nsid w:val="6B8358D7"/>
    <w:multiLevelType w:val="hybridMultilevel"/>
    <w:tmpl w:val="B964C400"/>
    <w:lvl w:ilvl="0" w:tplc="400EC3B0">
      <w:start w:val="1"/>
      <w:numFmt w:val="bullet"/>
      <w:lvlText w:val=""/>
      <w:lvlJc w:val="left"/>
      <w:pPr>
        <w:ind w:left="170" w:hanging="17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2">
    <w:nsid w:val="6B8A59DA"/>
    <w:multiLevelType w:val="hybridMultilevel"/>
    <w:tmpl w:val="A2147BB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nsid w:val="6BB266BE"/>
    <w:multiLevelType w:val="hybridMultilevel"/>
    <w:tmpl w:val="B304463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4">
    <w:nsid w:val="6CD44D0F"/>
    <w:multiLevelType w:val="hybridMultilevel"/>
    <w:tmpl w:val="B63A3E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6D9E0A78"/>
    <w:multiLevelType w:val="hybridMultilevel"/>
    <w:tmpl w:val="F09AFE8C"/>
    <w:lvl w:ilvl="0" w:tplc="E6D05B9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6">
    <w:nsid w:val="6E05793E"/>
    <w:multiLevelType w:val="hybridMultilevel"/>
    <w:tmpl w:val="2BDC14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7">
    <w:nsid w:val="6F1B209D"/>
    <w:multiLevelType w:val="hybridMultilevel"/>
    <w:tmpl w:val="D4CC28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8">
    <w:nsid w:val="6F5D03D6"/>
    <w:multiLevelType w:val="hybridMultilevel"/>
    <w:tmpl w:val="9CC490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nsid w:val="6FFA0A0E"/>
    <w:multiLevelType w:val="hybridMultilevel"/>
    <w:tmpl w:val="C07A8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nsid w:val="70774D1E"/>
    <w:multiLevelType w:val="hybridMultilevel"/>
    <w:tmpl w:val="87F06C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nsid w:val="70BD4A21"/>
    <w:multiLevelType w:val="hybridMultilevel"/>
    <w:tmpl w:val="5084474A"/>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2">
    <w:nsid w:val="70E972A5"/>
    <w:multiLevelType w:val="hybridMultilevel"/>
    <w:tmpl w:val="C73E0F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3">
    <w:nsid w:val="72126ED8"/>
    <w:multiLevelType w:val="hybridMultilevel"/>
    <w:tmpl w:val="3D0EB52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4">
    <w:nsid w:val="728A788B"/>
    <w:multiLevelType w:val="hybridMultilevel"/>
    <w:tmpl w:val="5FDC1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5">
    <w:nsid w:val="72AB631C"/>
    <w:multiLevelType w:val="hybridMultilevel"/>
    <w:tmpl w:val="034CB7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6">
    <w:nsid w:val="7375254A"/>
    <w:multiLevelType w:val="hybridMultilevel"/>
    <w:tmpl w:val="760284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7">
    <w:nsid w:val="74BE6B96"/>
    <w:multiLevelType w:val="hybridMultilevel"/>
    <w:tmpl w:val="49F4A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8">
    <w:nsid w:val="751873A9"/>
    <w:multiLevelType w:val="hybridMultilevel"/>
    <w:tmpl w:val="CE74F2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nsid w:val="762244C3"/>
    <w:multiLevelType w:val="hybridMultilevel"/>
    <w:tmpl w:val="6C64C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0">
    <w:nsid w:val="76FD23D4"/>
    <w:multiLevelType w:val="hybridMultilevel"/>
    <w:tmpl w:val="8E90A8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1">
    <w:nsid w:val="774F59FC"/>
    <w:multiLevelType w:val="hybridMultilevel"/>
    <w:tmpl w:val="D5141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nsid w:val="7791475D"/>
    <w:multiLevelType w:val="hybridMultilevel"/>
    <w:tmpl w:val="DAA8F00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3">
    <w:nsid w:val="7807761D"/>
    <w:multiLevelType w:val="hybridMultilevel"/>
    <w:tmpl w:val="202211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nsid w:val="79323698"/>
    <w:multiLevelType w:val="hybridMultilevel"/>
    <w:tmpl w:val="343425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5">
    <w:nsid w:val="796E475B"/>
    <w:multiLevelType w:val="hybridMultilevel"/>
    <w:tmpl w:val="48DED2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6">
    <w:nsid w:val="7AE444FC"/>
    <w:multiLevelType w:val="hybridMultilevel"/>
    <w:tmpl w:val="5B52CE60"/>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67">
    <w:nsid w:val="7B00052F"/>
    <w:multiLevelType w:val="hybridMultilevel"/>
    <w:tmpl w:val="0CE4E7A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8">
    <w:nsid w:val="7B774B82"/>
    <w:multiLevelType w:val="hybridMultilevel"/>
    <w:tmpl w:val="2048C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9">
    <w:nsid w:val="7CCA2F3E"/>
    <w:multiLevelType w:val="hybridMultilevel"/>
    <w:tmpl w:val="5768C604"/>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0">
    <w:nsid w:val="7DA27C26"/>
    <w:multiLevelType w:val="hybridMultilevel"/>
    <w:tmpl w:val="17E878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nsid w:val="7EB83B34"/>
    <w:multiLevelType w:val="hybridMultilevel"/>
    <w:tmpl w:val="CEBC8450"/>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72">
    <w:nsid w:val="7FA07C0F"/>
    <w:multiLevelType w:val="hybridMultilevel"/>
    <w:tmpl w:val="55889AA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3">
    <w:nsid w:val="7FD15B92"/>
    <w:multiLevelType w:val="hybridMultilevel"/>
    <w:tmpl w:val="61AEE1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0"/>
  </w:num>
  <w:num w:numId="2">
    <w:abstractNumId w:val="24"/>
  </w:num>
  <w:num w:numId="3">
    <w:abstractNumId w:val="112"/>
  </w:num>
  <w:num w:numId="4">
    <w:abstractNumId w:val="38"/>
  </w:num>
  <w:num w:numId="5">
    <w:abstractNumId w:val="11"/>
  </w:num>
  <w:num w:numId="6">
    <w:abstractNumId w:val="9"/>
  </w:num>
  <w:num w:numId="7">
    <w:abstractNumId w:val="8"/>
  </w:num>
  <w:num w:numId="8">
    <w:abstractNumId w:val="63"/>
  </w:num>
  <w:num w:numId="9">
    <w:abstractNumId w:val="95"/>
  </w:num>
  <w:num w:numId="10">
    <w:abstractNumId w:val="116"/>
  </w:num>
  <w:num w:numId="11">
    <w:abstractNumId w:val="166"/>
  </w:num>
  <w:num w:numId="12">
    <w:abstractNumId w:val="145"/>
  </w:num>
  <w:num w:numId="13">
    <w:abstractNumId w:val="173"/>
  </w:num>
  <w:num w:numId="14">
    <w:abstractNumId w:val="27"/>
  </w:num>
  <w:num w:numId="15">
    <w:abstractNumId w:val="15"/>
  </w:num>
  <w:num w:numId="16">
    <w:abstractNumId w:val="98"/>
  </w:num>
  <w:num w:numId="17">
    <w:abstractNumId w:val="10"/>
  </w:num>
  <w:num w:numId="18">
    <w:abstractNumId w:val="121"/>
  </w:num>
  <w:num w:numId="19">
    <w:abstractNumId w:val="61"/>
  </w:num>
  <w:num w:numId="20">
    <w:abstractNumId w:val="49"/>
  </w:num>
  <w:num w:numId="21">
    <w:abstractNumId w:val="56"/>
  </w:num>
  <w:num w:numId="22">
    <w:abstractNumId w:val="139"/>
  </w:num>
  <w:num w:numId="23">
    <w:abstractNumId w:val="73"/>
  </w:num>
  <w:num w:numId="24">
    <w:abstractNumId w:val="2"/>
  </w:num>
  <w:num w:numId="25">
    <w:abstractNumId w:val="172"/>
  </w:num>
  <w:num w:numId="26">
    <w:abstractNumId w:val="58"/>
  </w:num>
  <w:num w:numId="27">
    <w:abstractNumId w:val="62"/>
  </w:num>
  <w:num w:numId="28">
    <w:abstractNumId w:val="125"/>
  </w:num>
  <w:num w:numId="29">
    <w:abstractNumId w:val="157"/>
  </w:num>
  <w:num w:numId="30">
    <w:abstractNumId w:val="45"/>
  </w:num>
  <w:num w:numId="31">
    <w:abstractNumId w:val="74"/>
  </w:num>
  <w:num w:numId="32">
    <w:abstractNumId w:val="133"/>
  </w:num>
  <w:num w:numId="33">
    <w:abstractNumId w:val="6"/>
  </w:num>
  <w:num w:numId="34">
    <w:abstractNumId w:val="71"/>
  </w:num>
  <w:num w:numId="35">
    <w:abstractNumId w:val="141"/>
  </w:num>
  <w:num w:numId="36">
    <w:abstractNumId w:val="59"/>
  </w:num>
  <w:num w:numId="37">
    <w:abstractNumId w:val="136"/>
  </w:num>
  <w:num w:numId="38">
    <w:abstractNumId w:val="126"/>
  </w:num>
  <w:num w:numId="39">
    <w:abstractNumId w:val="131"/>
  </w:num>
  <w:num w:numId="40">
    <w:abstractNumId w:val="88"/>
  </w:num>
  <w:num w:numId="41">
    <w:abstractNumId w:val="66"/>
  </w:num>
  <w:num w:numId="42">
    <w:abstractNumId w:val="44"/>
  </w:num>
  <w:num w:numId="43">
    <w:abstractNumId w:val="137"/>
  </w:num>
  <w:num w:numId="44">
    <w:abstractNumId w:val="1"/>
  </w:num>
  <w:num w:numId="45">
    <w:abstractNumId w:val="99"/>
  </w:num>
  <w:num w:numId="46">
    <w:abstractNumId w:val="0"/>
  </w:num>
  <w:num w:numId="47">
    <w:abstractNumId w:val="3"/>
  </w:num>
  <w:num w:numId="48">
    <w:abstractNumId w:val="91"/>
  </w:num>
  <w:num w:numId="49">
    <w:abstractNumId w:val="78"/>
  </w:num>
  <w:num w:numId="50">
    <w:abstractNumId w:val="21"/>
  </w:num>
  <w:num w:numId="51">
    <w:abstractNumId w:val="7"/>
  </w:num>
  <w:num w:numId="52">
    <w:abstractNumId w:val="158"/>
  </w:num>
  <w:num w:numId="53">
    <w:abstractNumId w:val="130"/>
  </w:num>
  <w:num w:numId="54">
    <w:abstractNumId w:val="168"/>
  </w:num>
  <w:num w:numId="55">
    <w:abstractNumId w:val="82"/>
  </w:num>
  <w:num w:numId="56">
    <w:abstractNumId w:val="123"/>
  </w:num>
  <w:num w:numId="57">
    <w:abstractNumId w:val="147"/>
  </w:num>
  <w:num w:numId="58">
    <w:abstractNumId w:val="109"/>
  </w:num>
  <w:num w:numId="59">
    <w:abstractNumId w:val="163"/>
  </w:num>
  <w:num w:numId="60">
    <w:abstractNumId w:val="83"/>
  </w:num>
  <w:num w:numId="61">
    <w:abstractNumId w:val="92"/>
  </w:num>
  <w:num w:numId="62">
    <w:abstractNumId w:val="25"/>
  </w:num>
  <w:num w:numId="63">
    <w:abstractNumId w:val="170"/>
  </w:num>
  <w:num w:numId="64">
    <w:abstractNumId w:val="28"/>
  </w:num>
  <w:num w:numId="65">
    <w:abstractNumId w:val="151"/>
  </w:num>
  <w:num w:numId="66">
    <w:abstractNumId w:val="37"/>
  </w:num>
  <w:num w:numId="67">
    <w:abstractNumId w:val="90"/>
  </w:num>
  <w:num w:numId="68">
    <w:abstractNumId w:val="100"/>
  </w:num>
  <w:num w:numId="69">
    <w:abstractNumId w:val="40"/>
  </w:num>
  <w:num w:numId="70">
    <w:abstractNumId w:val="67"/>
  </w:num>
  <w:num w:numId="71">
    <w:abstractNumId w:val="80"/>
  </w:num>
  <w:num w:numId="72">
    <w:abstractNumId w:val="156"/>
  </w:num>
  <w:num w:numId="73">
    <w:abstractNumId w:val="4"/>
  </w:num>
  <w:num w:numId="74">
    <w:abstractNumId w:val="150"/>
  </w:num>
  <w:num w:numId="75">
    <w:abstractNumId w:val="102"/>
  </w:num>
  <w:num w:numId="76">
    <w:abstractNumId w:val="86"/>
  </w:num>
  <w:num w:numId="77">
    <w:abstractNumId w:val="120"/>
  </w:num>
  <w:num w:numId="78">
    <w:abstractNumId w:val="84"/>
  </w:num>
  <w:num w:numId="79">
    <w:abstractNumId w:val="152"/>
  </w:num>
  <w:num w:numId="80">
    <w:abstractNumId w:val="72"/>
  </w:num>
  <w:num w:numId="81">
    <w:abstractNumId w:val="142"/>
  </w:num>
  <w:num w:numId="82">
    <w:abstractNumId w:val="134"/>
  </w:num>
  <w:num w:numId="83">
    <w:abstractNumId w:val="47"/>
  </w:num>
  <w:num w:numId="84">
    <w:abstractNumId w:val="124"/>
  </w:num>
  <w:num w:numId="85">
    <w:abstractNumId w:val="14"/>
  </w:num>
  <w:num w:numId="86">
    <w:abstractNumId w:val="153"/>
  </w:num>
  <w:num w:numId="87">
    <w:abstractNumId w:val="104"/>
  </w:num>
  <w:num w:numId="88">
    <w:abstractNumId w:val="114"/>
  </w:num>
  <w:num w:numId="89">
    <w:abstractNumId w:val="51"/>
  </w:num>
  <w:num w:numId="90">
    <w:abstractNumId w:val="122"/>
  </w:num>
  <w:num w:numId="91">
    <w:abstractNumId w:val="81"/>
  </w:num>
  <w:num w:numId="92">
    <w:abstractNumId w:val="118"/>
  </w:num>
  <w:num w:numId="93">
    <w:abstractNumId w:val="52"/>
  </w:num>
  <w:num w:numId="94">
    <w:abstractNumId w:val="55"/>
  </w:num>
  <w:num w:numId="95">
    <w:abstractNumId w:val="79"/>
  </w:num>
  <w:num w:numId="96">
    <w:abstractNumId w:val="138"/>
  </w:num>
  <w:num w:numId="97">
    <w:abstractNumId w:val="159"/>
  </w:num>
  <w:num w:numId="98">
    <w:abstractNumId w:val="20"/>
  </w:num>
  <w:num w:numId="99">
    <w:abstractNumId w:val="46"/>
  </w:num>
  <w:num w:numId="100">
    <w:abstractNumId w:val="26"/>
  </w:num>
  <w:num w:numId="101">
    <w:abstractNumId w:val="5"/>
  </w:num>
  <w:num w:numId="102">
    <w:abstractNumId w:val="54"/>
  </w:num>
  <w:num w:numId="103">
    <w:abstractNumId w:val="117"/>
  </w:num>
  <w:num w:numId="104">
    <w:abstractNumId w:val="48"/>
  </w:num>
  <w:num w:numId="105">
    <w:abstractNumId w:val="32"/>
  </w:num>
  <w:num w:numId="106">
    <w:abstractNumId w:val="103"/>
  </w:num>
  <w:num w:numId="107">
    <w:abstractNumId w:val="146"/>
  </w:num>
  <w:num w:numId="108">
    <w:abstractNumId w:val="50"/>
  </w:num>
  <w:num w:numId="109">
    <w:abstractNumId w:val="161"/>
  </w:num>
  <w:num w:numId="110">
    <w:abstractNumId w:val="143"/>
  </w:num>
  <w:num w:numId="111">
    <w:abstractNumId w:val="155"/>
  </w:num>
  <w:num w:numId="112">
    <w:abstractNumId w:val="19"/>
  </w:num>
  <w:num w:numId="113">
    <w:abstractNumId w:val="57"/>
  </w:num>
  <w:num w:numId="114">
    <w:abstractNumId w:val="97"/>
  </w:num>
  <w:num w:numId="115">
    <w:abstractNumId w:val="35"/>
  </w:num>
  <w:num w:numId="116">
    <w:abstractNumId w:val="76"/>
  </w:num>
  <w:num w:numId="117">
    <w:abstractNumId w:val="165"/>
  </w:num>
  <w:num w:numId="118">
    <w:abstractNumId w:val="33"/>
  </w:num>
  <w:num w:numId="119">
    <w:abstractNumId w:val="160"/>
  </w:num>
  <w:num w:numId="120">
    <w:abstractNumId w:val="162"/>
  </w:num>
  <w:num w:numId="121">
    <w:abstractNumId w:val="31"/>
  </w:num>
  <w:num w:numId="122">
    <w:abstractNumId w:val="69"/>
  </w:num>
  <w:num w:numId="123">
    <w:abstractNumId w:val="169"/>
  </w:num>
  <w:num w:numId="124">
    <w:abstractNumId w:val="108"/>
  </w:num>
  <w:num w:numId="125">
    <w:abstractNumId w:val="17"/>
  </w:num>
  <w:num w:numId="126">
    <w:abstractNumId w:val="89"/>
  </w:num>
  <w:num w:numId="127">
    <w:abstractNumId w:val="127"/>
  </w:num>
  <w:num w:numId="128">
    <w:abstractNumId w:val="148"/>
  </w:num>
  <w:num w:numId="129">
    <w:abstractNumId w:val="22"/>
  </w:num>
  <w:num w:numId="130">
    <w:abstractNumId w:val="132"/>
  </w:num>
  <w:num w:numId="131">
    <w:abstractNumId w:val="13"/>
  </w:num>
  <w:num w:numId="132">
    <w:abstractNumId w:val="12"/>
  </w:num>
  <w:num w:numId="133">
    <w:abstractNumId w:val="23"/>
  </w:num>
  <w:num w:numId="134">
    <w:abstractNumId w:val="128"/>
  </w:num>
  <w:num w:numId="135">
    <w:abstractNumId w:val="129"/>
  </w:num>
  <w:num w:numId="136">
    <w:abstractNumId w:val="119"/>
  </w:num>
  <w:num w:numId="137">
    <w:abstractNumId w:val="42"/>
  </w:num>
  <w:num w:numId="138">
    <w:abstractNumId w:val="96"/>
  </w:num>
  <w:num w:numId="139">
    <w:abstractNumId w:val="29"/>
  </w:num>
  <w:num w:numId="140">
    <w:abstractNumId w:val="164"/>
  </w:num>
  <w:num w:numId="141">
    <w:abstractNumId w:val="101"/>
  </w:num>
  <w:num w:numId="142">
    <w:abstractNumId w:val="68"/>
  </w:num>
  <w:num w:numId="143">
    <w:abstractNumId w:val="140"/>
  </w:num>
  <w:num w:numId="144">
    <w:abstractNumId w:val="70"/>
  </w:num>
  <w:num w:numId="145">
    <w:abstractNumId w:val="53"/>
  </w:num>
  <w:num w:numId="146">
    <w:abstractNumId w:val="16"/>
  </w:num>
  <w:num w:numId="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7"/>
  </w:num>
  <w:num w:numId="149">
    <w:abstractNumId w:val="34"/>
  </w:num>
  <w:num w:numId="150">
    <w:abstractNumId w:val="93"/>
  </w:num>
  <w:num w:numId="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4"/>
  </w:num>
  <w:num w:numId="154">
    <w:abstractNumId w:val="167"/>
  </w:num>
  <w:num w:numId="1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1"/>
  </w:num>
  <w:num w:numId="159">
    <w:abstractNumId w:val="113"/>
  </w:num>
  <w:num w:numId="160">
    <w:abstractNumId w:val="30"/>
  </w:num>
  <w:num w:numId="161">
    <w:abstractNumId w:val="105"/>
  </w:num>
  <w:num w:numId="162">
    <w:abstractNumId w:val="77"/>
  </w:num>
  <w:num w:numId="163">
    <w:abstractNumId w:val="135"/>
  </w:num>
  <w:num w:numId="164">
    <w:abstractNumId w:val="64"/>
  </w:num>
  <w:num w:numId="165">
    <w:abstractNumId w:val="144"/>
  </w:num>
  <w:num w:numId="166">
    <w:abstractNumId w:val="111"/>
  </w:num>
  <w:num w:numId="167">
    <w:abstractNumId w:val="65"/>
  </w:num>
  <w:num w:numId="168">
    <w:abstractNumId w:val="171"/>
  </w:num>
  <w:num w:numId="169">
    <w:abstractNumId w:val="154"/>
  </w:num>
  <w:num w:numId="170">
    <w:abstractNumId w:val="115"/>
  </w:num>
  <w:num w:numId="171">
    <w:abstractNumId w:val="75"/>
  </w:num>
  <w:num w:numId="172">
    <w:abstractNumId w:val="106"/>
  </w:num>
  <w:num w:numId="173">
    <w:abstractNumId w:val="85"/>
  </w:num>
  <w:num w:numId="174">
    <w:abstractNumId w:val="18"/>
  </w:num>
  <w:num w:numId="175">
    <w:abstractNumId w:val="39"/>
  </w:num>
  <w:num w:numId="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num>
  <w:num w:numId="180">
    <w:abstractNumId w:val="60"/>
  </w:num>
  <w:num w:numId="181">
    <w:abstractNumId w:val="107"/>
  </w:num>
  <w:num w:numId="182">
    <w:abstractNumId w:val="149"/>
  </w:num>
  <w:num w:numId="183">
    <w:abstractNumId w:val="36"/>
  </w:num>
  <w:num w:numId="184">
    <w:abstractNumId w:val="4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GT" w:vendorID="64" w:dllVersion="131078" w:nlCheck="1" w:checkStyle="1"/>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2F14"/>
    <w:rsid w:val="000254EE"/>
    <w:rsid w:val="00030924"/>
    <w:rsid w:val="00071492"/>
    <w:rsid w:val="0008293A"/>
    <w:rsid w:val="000864E2"/>
    <w:rsid w:val="000868FA"/>
    <w:rsid w:val="000A2C9E"/>
    <w:rsid w:val="000A5953"/>
    <w:rsid w:val="000A65EC"/>
    <w:rsid w:val="000A70B3"/>
    <w:rsid w:val="000B2BEE"/>
    <w:rsid w:val="000B5777"/>
    <w:rsid w:val="000C78D4"/>
    <w:rsid w:val="000D454F"/>
    <w:rsid w:val="000D7A82"/>
    <w:rsid w:val="000E2438"/>
    <w:rsid w:val="000F0608"/>
    <w:rsid w:val="00103A12"/>
    <w:rsid w:val="00124506"/>
    <w:rsid w:val="001257D7"/>
    <w:rsid w:val="00142ECB"/>
    <w:rsid w:val="001615D3"/>
    <w:rsid w:val="001A38D3"/>
    <w:rsid w:val="001A3B28"/>
    <w:rsid w:val="001C1BB1"/>
    <w:rsid w:val="001C3FCD"/>
    <w:rsid w:val="001D0795"/>
    <w:rsid w:val="001E1A4C"/>
    <w:rsid w:val="002155EE"/>
    <w:rsid w:val="00217FA3"/>
    <w:rsid w:val="00220AD2"/>
    <w:rsid w:val="002230C5"/>
    <w:rsid w:val="00271315"/>
    <w:rsid w:val="00297B73"/>
    <w:rsid w:val="002B0D40"/>
    <w:rsid w:val="002D3316"/>
    <w:rsid w:val="002D75F5"/>
    <w:rsid w:val="002E25A5"/>
    <w:rsid w:val="002F14C9"/>
    <w:rsid w:val="002F15E3"/>
    <w:rsid w:val="002F47FF"/>
    <w:rsid w:val="003008DA"/>
    <w:rsid w:val="003224B3"/>
    <w:rsid w:val="00322D6D"/>
    <w:rsid w:val="00327BB9"/>
    <w:rsid w:val="0033145D"/>
    <w:rsid w:val="0033188B"/>
    <w:rsid w:val="00341ABD"/>
    <w:rsid w:val="003421D2"/>
    <w:rsid w:val="003474D0"/>
    <w:rsid w:val="00353B74"/>
    <w:rsid w:val="00360AFD"/>
    <w:rsid w:val="0039356F"/>
    <w:rsid w:val="003A186E"/>
    <w:rsid w:val="003C10F6"/>
    <w:rsid w:val="003D64B5"/>
    <w:rsid w:val="003E3C53"/>
    <w:rsid w:val="003E6E6C"/>
    <w:rsid w:val="003F1825"/>
    <w:rsid w:val="00400E10"/>
    <w:rsid w:val="004216E7"/>
    <w:rsid w:val="0043445C"/>
    <w:rsid w:val="00447F57"/>
    <w:rsid w:val="00467302"/>
    <w:rsid w:val="00473AFB"/>
    <w:rsid w:val="0048684E"/>
    <w:rsid w:val="0049215E"/>
    <w:rsid w:val="00496C4C"/>
    <w:rsid w:val="004A28E6"/>
    <w:rsid w:val="004C7749"/>
    <w:rsid w:val="004E16AD"/>
    <w:rsid w:val="00512663"/>
    <w:rsid w:val="00523D38"/>
    <w:rsid w:val="005306B3"/>
    <w:rsid w:val="00545589"/>
    <w:rsid w:val="00573E2B"/>
    <w:rsid w:val="005A325F"/>
    <w:rsid w:val="005B0A29"/>
    <w:rsid w:val="005C1956"/>
    <w:rsid w:val="005C6FB3"/>
    <w:rsid w:val="005D2205"/>
    <w:rsid w:val="005E0D1A"/>
    <w:rsid w:val="005F6506"/>
    <w:rsid w:val="00607352"/>
    <w:rsid w:val="00607FDD"/>
    <w:rsid w:val="00617D2E"/>
    <w:rsid w:val="00633E9C"/>
    <w:rsid w:val="006445A3"/>
    <w:rsid w:val="00665796"/>
    <w:rsid w:val="00666105"/>
    <w:rsid w:val="0068257C"/>
    <w:rsid w:val="006B5722"/>
    <w:rsid w:val="006C1767"/>
    <w:rsid w:val="006C6564"/>
    <w:rsid w:val="006F4A5D"/>
    <w:rsid w:val="006F7154"/>
    <w:rsid w:val="007105F4"/>
    <w:rsid w:val="007247C7"/>
    <w:rsid w:val="0074646B"/>
    <w:rsid w:val="00757C20"/>
    <w:rsid w:val="00766E55"/>
    <w:rsid w:val="00787D30"/>
    <w:rsid w:val="007B5E07"/>
    <w:rsid w:val="007C0F8E"/>
    <w:rsid w:val="007D5803"/>
    <w:rsid w:val="0080639C"/>
    <w:rsid w:val="008150DB"/>
    <w:rsid w:val="0082718A"/>
    <w:rsid w:val="00831670"/>
    <w:rsid w:val="00836B6D"/>
    <w:rsid w:val="00850816"/>
    <w:rsid w:val="00871B26"/>
    <w:rsid w:val="00886A61"/>
    <w:rsid w:val="008A3C58"/>
    <w:rsid w:val="008A6404"/>
    <w:rsid w:val="008A6616"/>
    <w:rsid w:val="008B4DA9"/>
    <w:rsid w:val="008B690C"/>
    <w:rsid w:val="009031E2"/>
    <w:rsid w:val="0093055D"/>
    <w:rsid w:val="00932C44"/>
    <w:rsid w:val="00945780"/>
    <w:rsid w:val="00976C87"/>
    <w:rsid w:val="0098600B"/>
    <w:rsid w:val="0099613F"/>
    <w:rsid w:val="009A0538"/>
    <w:rsid w:val="00A21694"/>
    <w:rsid w:val="00A510C9"/>
    <w:rsid w:val="00A64076"/>
    <w:rsid w:val="00A65DF5"/>
    <w:rsid w:val="00A73064"/>
    <w:rsid w:val="00AA1C11"/>
    <w:rsid w:val="00AA5265"/>
    <w:rsid w:val="00AA7B8C"/>
    <w:rsid w:val="00AB4066"/>
    <w:rsid w:val="00AC1EDF"/>
    <w:rsid w:val="00AD341C"/>
    <w:rsid w:val="00AF2D7F"/>
    <w:rsid w:val="00B03D0A"/>
    <w:rsid w:val="00B046B0"/>
    <w:rsid w:val="00B25DE3"/>
    <w:rsid w:val="00B30F60"/>
    <w:rsid w:val="00B41441"/>
    <w:rsid w:val="00B43542"/>
    <w:rsid w:val="00B668DC"/>
    <w:rsid w:val="00B743B3"/>
    <w:rsid w:val="00B80C21"/>
    <w:rsid w:val="00BA3748"/>
    <w:rsid w:val="00BA7E40"/>
    <w:rsid w:val="00BB128E"/>
    <w:rsid w:val="00BB344A"/>
    <w:rsid w:val="00BD4A69"/>
    <w:rsid w:val="00BE207F"/>
    <w:rsid w:val="00BF4CF1"/>
    <w:rsid w:val="00C03F44"/>
    <w:rsid w:val="00C11593"/>
    <w:rsid w:val="00C136AC"/>
    <w:rsid w:val="00C25590"/>
    <w:rsid w:val="00C663DE"/>
    <w:rsid w:val="00C90C62"/>
    <w:rsid w:val="00CA1ACA"/>
    <w:rsid w:val="00CC1A06"/>
    <w:rsid w:val="00CC489F"/>
    <w:rsid w:val="00CE376E"/>
    <w:rsid w:val="00D11846"/>
    <w:rsid w:val="00D26203"/>
    <w:rsid w:val="00D43999"/>
    <w:rsid w:val="00D456BC"/>
    <w:rsid w:val="00D4708C"/>
    <w:rsid w:val="00D54776"/>
    <w:rsid w:val="00D95F36"/>
    <w:rsid w:val="00DC351A"/>
    <w:rsid w:val="00DC49BD"/>
    <w:rsid w:val="00DC6111"/>
    <w:rsid w:val="00DD1F5A"/>
    <w:rsid w:val="00DE236E"/>
    <w:rsid w:val="00DF3753"/>
    <w:rsid w:val="00DF7810"/>
    <w:rsid w:val="00E064E2"/>
    <w:rsid w:val="00E44471"/>
    <w:rsid w:val="00E45568"/>
    <w:rsid w:val="00E4646F"/>
    <w:rsid w:val="00E55780"/>
    <w:rsid w:val="00E55DDE"/>
    <w:rsid w:val="00E645EB"/>
    <w:rsid w:val="00EB2B88"/>
    <w:rsid w:val="00EC7C3A"/>
    <w:rsid w:val="00EF3F5F"/>
    <w:rsid w:val="00F307DF"/>
    <w:rsid w:val="00F3117F"/>
    <w:rsid w:val="00F3582D"/>
    <w:rsid w:val="00F43A98"/>
    <w:rsid w:val="00F46367"/>
    <w:rsid w:val="00F9637A"/>
    <w:rsid w:val="00FA3846"/>
    <w:rsid w:val="00FC1E9D"/>
    <w:rsid w:val="00FD7A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
    <w:next w:val="Normal"/>
    <w:link w:val="Ttulo2Car"/>
    <w:autoRedefine/>
    <w:uiPriority w:val="9"/>
    <w:unhideWhenUsed/>
    <w:qFormat/>
    <w:rsid w:val="00360AFD"/>
    <w:pPr>
      <w:numPr>
        <w:numId w:val="0"/>
      </w:numPr>
      <w:spacing w:before="0" w:after="0"/>
      <w:jc w:val="both"/>
      <w:outlineLvl w:val="1"/>
    </w:pPr>
  </w:style>
  <w:style w:type="paragraph" w:styleId="Ttulo3">
    <w:name w:val="heading 3"/>
    <w:basedOn w:val="Ttulo2"/>
    <w:next w:val="Normal"/>
    <w:link w:val="Ttulo3Car"/>
    <w:autoRedefine/>
    <w:unhideWhenUsed/>
    <w:qFormat/>
    <w:rsid w:val="00360AFD"/>
    <w:pPr>
      <w:numPr>
        <w:ilvl w:val="2"/>
      </w:numPr>
      <w:outlineLvl w:val="2"/>
    </w:pPr>
  </w:style>
  <w:style w:type="paragraph" w:styleId="Ttulo4">
    <w:name w:val="heading 4"/>
    <w:basedOn w:val="Ttulo3"/>
    <w:next w:val="Normal"/>
    <w:link w:val="Ttulo4Car"/>
    <w:autoRedefine/>
    <w:unhideWhenUsed/>
    <w:qFormat/>
    <w:rsid w:val="00360AFD"/>
    <w:pPr>
      <w:numPr>
        <w:ilvl w:val="3"/>
      </w:numPr>
      <w:outlineLvl w:val="3"/>
    </w:p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360AFD"/>
    <w:rPr>
      <w:rFonts w:ascii="Arial" w:eastAsia="Times New Roman" w:hAnsi="Arial" w:cs="Arial"/>
      <w:b/>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360AFD"/>
    <w:rPr>
      <w:rFonts w:ascii="Arial" w:eastAsia="Times New Roman" w:hAnsi="Arial" w:cs="Arial"/>
      <w:b/>
      <w:bCs/>
      <w:kern w:val="32"/>
      <w:sz w:val="24"/>
      <w:szCs w:val="24"/>
      <w:lang w:val="es-ES_tradnl" w:eastAsia="es-ES"/>
    </w:rPr>
  </w:style>
  <w:style w:type="character" w:customStyle="1" w:styleId="Ttulo4Car">
    <w:name w:val="Título 4 Car"/>
    <w:basedOn w:val="Fuentedeprrafopredeter"/>
    <w:link w:val="Ttulo4"/>
    <w:rsid w:val="00360AFD"/>
    <w:rPr>
      <w:rFonts w:ascii="Arial" w:eastAsia="Times New Roman" w:hAnsi="Arial" w:cs="Arial"/>
      <w:b/>
      <w:bCs/>
      <w:kern w:val="32"/>
      <w:sz w:val="24"/>
      <w:szCs w:val="24"/>
      <w:lang w:val="es-ES_tradnl" w:eastAsia="es-ES"/>
    </w:rPr>
  </w:style>
  <w:style w:type="paragraph" w:customStyle="1" w:styleId="Titulo1">
    <w:name w:val="Titulo1"/>
    <w:basedOn w:val="Normal"/>
    <w:link w:val="Titulo1Car"/>
    <w:uiPriority w:val="1"/>
    <w:qFormat/>
    <w:rsid w:val="00545589"/>
    <w:pPr>
      <w:keepNext/>
      <w:widowControl w:val="0"/>
      <w:numPr>
        <w:numId w:val="2"/>
      </w:numPr>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3"/>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24"/>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aliases w:val="Título Car"/>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4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4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4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0">
    <w:name w:val="Titulo 1"/>
    <w:basedOn w:val="Ttulo10"/>
    <w:link w:val="Titulo1Car0"/>
    <w:rsid w:val="0074646B"/>
    <w:pPr>
      <w:keepLines w:val="0"/>
      <w:widowControl w:val="0"/>
      <w:numPr>
        <w:numId w:val="5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0"/>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aliases w:val="Tabla con cuadrícula clara"/>
    <w:basedOn w:val="Tablanormal"/>
    <w:uiPriority w:val="40"/>
    <w:rsid w:val="0074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uesto">
    <w:name w:val="Title"/>
    <w:aliases w:val="Título"/>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12"/>
      </w:numPr>
      <w:autoSpaceDE w:val="0"/>
      <w:autoSpaceDN w:val="0"/>
      <w:spacing w:before="0"/>
      <w:outlineLvl w:val="9"/>
    </w:pPr>
    <w:rPr>
      <w:lang w:val="es-ES"/>
    </w:rPr>
  </w:style>
  <w:style w:type="paragraph" w:styleId="TtulodeTDC">
    <w:name w:val="TOC Heading"/>
    <w:aliases w:val="Título TDC"/>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15F2C-5A63-45E0-BB1E-541094D0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1437</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Arsenio</cp:lastModifiedBy>
  <cp:revision>3</cp:revision>
  <cp:lastPrinted>2021-08-23T21:10:00Z</cp:lastPrinted>
  <dcterms:created xsi:type="dcterms:W3CDTF">2021-08-20T16:47:00Z</dcterms:created>
  <dcterms:modified xsi:type="dcterms:W3CDTF">2021-08-23T21:10:00Z</dcterms:modified>
</cp:coreProperties>
</file>